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E5ABD" w:rsidRPr="00780A22" w:rsidRDefault="00BE5ABD">
      <w:pPr>
        <w:spacing w:line="0" w:lineRule="atLeast"/>
        <w:ind w:left="3480" w:right="460"/>
        <w:jc w:val="center"/>
        <w:rPr>
          <w:sz w:val="24"/>
          <w:lang w:val="en-US"/>
        </w:rPr>
      </w:pPr>
    </w:p>
    <w:p w:rsidR="00BE5ABD" w:rsidRDefault="00BE5ABD" w:rsidP="00BE5ABD">
      <w:pPr>
        <w:spacing w:line="0" w:lineRule="atLeast"/>
        <w:ind w:left="3480" w:right="460"/>
        <w:rPr>
          <w:sz w:val="24"/>
        </w:rPr>
      </w:pPr>
      <w:r>
        <w:rPr>
          <w:sz w:val="24"/>
        </w:rPr>
        <w:t xml:space="preserve">Δ.Ε.Υ.Α. ΔΗΜΟΥ ΚΩ </w:t>
      </w:r>
    </w:p>
    <w:p w:rsidR="008861EE" w:rsidRDefault="00BE5ABD" w:rsidP="00BE5ABD">
      <w:pPr>
        <w:spacing w:line="0" w:lineRule="atLeast"/>
        <w:ind w:right="460"/>
        <w:rPr>
          <w:sz w:val="24"/>
        </w:rPr>
      </w:pPr>
      <w:r>
        <w:rPr>
          <w:sz w:val="24"/>
        </w:rPr>
        <w:t xml:space="preserve">                          Δ</w:t>
      </w:r>
      <w:r w:rsidR="008861EE">
        <w:rPr>
          <w:sz w:val="24"/>
        </w:rPr>
        <w:t>ΗΜΟΤΙΚΗ</w:t>
      </w:r>
      <w:r>
        <w:rPr>
          <w:sz w:val="24"/>
        </w:rPr>
        <w:t xml:space="preserve"> </w:t>
      </w:r>
      <w:r w:rsidR="008861EE">
        <w:rPr>
          <w:b/>
          <w:sz w:val="28"/>
        </w:rPr>
        <w:t>Ε</w:t>
      </w:r>
      <w:r w:rsidR="008861EE">
        <w:rPr>
          <w:sz w:val="24"/>
        </w:rPr>
        <w:t xml:space="preserve">ΠΙΧΕΙΡΗΣΗ </w:t>
      </w:r>
      <w:r w:rsidR="008861EE">
        <w:rPr>
          <w:b/>
          <w:sz w:val="28"/>
        </w:rPr>
        <w:t>Υ</w:t>
      </w:r>
      <w:r w:rsidR="008861EE">
        <w:rPr>
          <w:sz w:val="24"/>
        </w:rPr>
        <w:t xml:space="preserve">ΔΡΕΥΣΗΣ </w:t>
      </w:r>
      <w:r w:rsidR="008861EE">
        <w:rPr>
          <w:b/>
          <w:sz w:val="28"/>
        </w:rPr>
        <w:t>Α</w:t>
      </w:r>
      <w:r w:rsidR="008861EE">
        <w:rPr>
          <w:sz w:val="24"/>
        </w:rPr>
        <w:t xml:space="preserve">ΠΟΧΕΤΕΥΣΗΣ </w:t>
      </w:r>
      <w:r w:rsidR="008861EE" w:rsidRPr="00BE5ABD">
        <w:rPr>
          <w:b/>
          <w:sz w:val="28"/>
        </w:rPr>
        <w:t>Δ</w:t>
      </w:r>
      <w:r w:rsidR="008861EE">
        <w:rPr>
          <w:sz w:val="24"/>
        </w:rPr>
        <w:t xml:space="preserve">ΗΜΟΥ </w:t>
      </w:r>
      <w:r>
        <w:rPr>
          <w:b/>
          <w:sz w:val="28"/>
        </w:rPr>
        <w:t>Κ</w:t>
      </w:r>
      <w:r w:rsidRPr="00BE5ABD">
        <w:rPr>
          <w:sz w:val="24"/>
        </w:rPr>
        <w:t>Ω</w:t>
      </w:r>
    </w:p>
    <w:p w:rsidR="008861EE" w:rsidRDefault="008861EE" w:rsidP="00BE5ABD">
      <w:pPr>
        <w:spacing w:line="325" w:lineRule="exact"/>
        <w:jc w:val="center"/>
        <w:rPr>
          <w:rFonts w:ascii="Times New Roman" w:eastAsia="Times New Roman" w:hAnsi="Times New Roman"/>
          <w:sz w:val="24"/>
        </w:rPr>
      </w:pPr>
    </w:p>
    <w:p w:rsidR="008861EE" w:rsidRDefault="00BE5ABD" w:rsidP="00BE5ABD">
      <w:pPr>
        <w:spacing w:line="218" w:lineRule="auto"/>
        <w:ind w:left="3320" w:right="540"/>
        <w:rPr>
          <w:sz w:val="24"/>
        </w:rPr>
      </w:pPr>
      <w:r>
        <w:rPr>
          <w:sz w:val="24"/>
        </w:rPr>
        <w:t xml:space="preserve">ΣΚΕΥΟΥ ΖΕΡΒΟΥ 40  </w:t>
      </w:r>
    </w:p>
    <w:p w:rsidR="008861EE" w:rsidRDefault="008861EE" w:rsidP="00BE5ABD">
      <w:pPr>
        <w:spacing w:line="120" w:lineRule="exact"/>
        <w:jc w:val="center"/>
        <w:rPr>
          <w:rFonts w:ascii="Times New Roman" w:eastAsia="Times New Roman" w:hAnsi="Times New Roman"/>
          <w:sz w:val="24"/>
        </w:rPr>
      </w:pPr>
    </w:p>
    <w:p w:rsidR="008861EE" w:rsidRPr="00035F8B" w:rsidRDefault="008861EE" w:rsidP="00BE5ABD">
      <w:pPr>
        <w:spacing w:line="0" w:lineRule="atLeast"/>
        <w:jc w:val="center"/>
        <w:rPr>
          <w:sz w:val="24"/>
        </w:rPr>
      </w:pPr>
      <w:r>
        <w:rPr>
          <w:sz w:val="24"/>
        </w:rPr>
        <w:t>ΤΗΛ</w:t>
      </w:r>
      <w:r w:rsidRPr="00035F8B">
        <w:rPr>
          <w:sz w:val="24"/>
        </w:rPr>
        <w:t>: 22</w:t>
      </w:r>
      <w:r w:rsidR="00BE5ABD" w:rsidRPr="00035F8B">
        <w:rPr>
          <w:sz w:val="24"/>
        </w:rPr>
        <w:t>42023915</w:t>
      </w:r>
      <w:r w:rsidRPr="00035F8B">
        <w:rPr>
          <w:sz w:val="24"/>
        </w:rPr>
        <w:t xml:space="preserve"> – </w:t>
      </w:r>
      <w:r w:rsidRPr="00BE5ABD">
        <w:rPr>
          <w:sz w:val="24"/>
          <w:lang w:val="en-US"/>
        </w:rPr>
        <w:t>FAX</w:t>
      </w:r>
      <w:r w:rsidRPr="00035F8B">
        <w:rPr>
          <w:sz w:val="24"/>
        </w:rPr>
        <w:t>: 224</w:t>
      </w:r>
      <w:r w:rsidR="00BE5ABD" w:rsidRPr="00035F8B">
        <w:rPr>
          <w:sz w:val="24"/>
        </w:rPr>
        <w:t>2026036</w:t>
      </w:r>
      <w:r w:rsidRPr="00035F8B">
        <w:rPr>
          <w:sz w:val="24"/>
        </w:rPr>
        <w:t xml:space="preserve"> – </w:t>
      </w:r>
      <w:r w:rsidRPr="00BE5ABD">
        <w:rPr>
          <w:sz w:val="24"/>
          <w:lang w:val="en-US"/>
        </w:rPr>
        <w:t>Email</w:t>
      </w:r>
      <w:r w:rsidRPr="00035F8B">
        <w:rPr>
          <w:sz w:val="24"/>
        </w:rPr>
        <w:t xml:space="preserve">: </w:t>
      </w:r>
      <w:hyperlink r:id="rId8" w:history="1">
        <w:r w:rsidR="007C2E67" w:rsidRPr="00C7399C">
          <w:rPr>
            <w:rStyle w:val="-"/>
            <w:sz w:val="24"/>
            <w:lang w:val="en-US"/>
          </w:rPr>
          <w:t>info</w:t>
        </w:r>
        <w:r w:rsidR="007C2E67" w:rsidRPr="00035F8B">
          <w:rPr>
            <w:rStyle w:val="-"/>
            <w:sz w:val="24"/>
          </w:rPr>
          <w:t>@</w:t>
        </w:r>
        <w:proofErr w:type="spellStart"/>
        <w:r w:rsidR="007C2E67" w:rsidRPr="00C7399C">
          <w:rPr>
            <w:rStyle w:val="-"/>
            <w:sz w:val="24"/>
            <w:lang w:val="en-US"/>
          </w:rPr>
          <w:t>deyakos</w:t>
        </w:r>
        <w:proofErr w:type="spellEnd"/>
        <w:r w:rsidR="007C2E67" w:rsidRPr="00035F8B">
          <w:rPr>
            <w:rStyle w:val="-"/>
            <w:sz w:val="24"/>
          </w:rPr>
          <w:t>.</w:t>
        </w:r>
        <w:r w:rsidR="007C2E67" w:rsidRPr="00C7399C">
          <w:rPr>
            <w:rStyle w:val="-"/>
            <w:sz w:val="24"/>
            <w:lang w:val="en-US"/>
          </w:rPr>
          <w:t>gr</w:t>
        </w:r>
      </w:hyperlink>
      <w:r w:rsidR="007C2E67" w:rsidRPr="00035F8B">
        <w:rPr>
          <w:sz w:val="24"/>
        </w:rPr>
        <w:t xml:space="preserve"> 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122A63" w:rsidTr="00122A63">
        <w:trPr>
          <w:trHeight w:val="386"/>
        </w:trPr>
        <w:tc>
          <w:tcPr>
            <w:tcW w:w="9781" w:type="dxa"/>
            <w:shd w:val="clear" w:color="auto" w:fill="auto"/>
            <w:vAlign w:val="bottom"/>
          </w:tcPr>
          <w:p w:rsidR="00122A63" w:rsidRDefault="00122A63" w:rsidP="00122A63">
            <w:pPr>
              <w:spacing w:line="0" w:lineRule="atLeast"/>
              <w:rPr>
                <w:sz w:val="22"/>
              </w:rPr>
            </w:pPr>
            <w:r w:rsidRPr="00035F8B">
              <w:rPr>
                <w:sz w:val="22"/>
              </w:rPr>
              <w:t xml:space="preserve">                                                               </w:t>
            </w:r>
            <w:r>
              <w:rPr>
                <w:sz w:val="22"/>
              </w:rPr>
              <w:t xml:space="preserve">Πληροφ.: </w:t>
            </w:r>
            <w:r w:rsidR="002F09B8">
              <w:rPr>
                <w:sz w:val="22"/>
              </w:rPr>
              <w:t xml:space="preserve">κα. </w:t>
            </w:r>
            <w:r>
              <w:rPr>
                <w:sz w:val="22"/>
              </w:rPr>
              <w:t xml:space="preserve">Νικολάου Γιασεμή </w:t>
            </w:r>
          </w:p>
        </w:tc>
      </w:tr>
      <w:tr w:rsidR="00122A63" w:rsidTr="00122A63">
        <w:trPr>
          <w:trHeight w:val="269"/>
        </w:trPr>
        <w:tc>
          <w:tcPr>
            <w:tcW w:w="9781" w:type="dxa"/>
            <w:shd w:val="clear" w:color="auto" w:fill="auto"/>
            <w:vAlign w:val="bottom"/>
          </w:tcPr>
          <w:p w:rsidR="00122A63" w:rsidRDefault="00122A63" w:rsidP="00122A63">
            <w:pPr>
              <w:spacing w:line="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                                                                </w:t>
            </w:r>
            <w:proofErr w:type="spellStart"/>
            <w:r>
              <w:rPr>
                <w:sz w:val="22"/>
              </w:rPr>
              <w:t>τηλ</w:t>
            </w:r>
            <w:proofErr w:type="spellEnd"/>
            <w:r>
              <w:rPr>
                <w:sz w:val="22"/>
              </w:rPr>
              <w:t>.:  224202391</w:t>
            </w:r>
            <w:r w:rsidR="00444D7C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εσωτ</w:t>
            </w:r>
            <w:proofErr w:type="spellEnd"/>
            <w:r>
              <w:rPr>
                <w:sz w:val="22"/>
              </w:rPr>
              <w:t>. 125</w:t>
            </w:r>
          </w:p>
        </w:tc>
      </w:tr>
    </w:tbl>
    <w:p w:rsidR="00122A63" w:rsidRPr="002C129A" w:rsidRDefault="00122A63" w:rsidP="00122A63">
      <w:pPr>
        <w:spacing w:line="0" w:lineRule="atLeast"/>
        <w:rPr>
          <w:color w:val="0000FF"/>
          <w:sz w:val="24"/>
          <w:u w:val="single"/>
          <w:lang w:val="en-US"/>
        </w:rPr>
      </w:pPr>
      <w:r>
        <w:rPr>
          <w:sz w:val="24"/>
          <w:lang w:val="en-US"/>
        </w:rPr>
        <w:t xml:space="preserve">                                                          </w:t>
      </w:r>
      <w:r w:rsidRPr="00BE5ABD">
        <w:rPr>
          <w:sz w:val="24"/>
          <w:lang w:val="en-US"/>
        </w:rPr>
        <w:t>Email:</w:t>
      </w:r>
      <w:r w:rsidRPr="00122A63">
        <w:rPr>
          <w:rStyle w:val="-"/>
        </w:rPr>
        <w:t xml:space="preserve"> </w:t>
      </w:r>
      <w:hyperlink r:id="rId9" w:history="1">
        <w:r w:rsidRPr="002D1CEA">
          <w:rPr>
            <w:rStyle w:val="-"/>
            <w:sz w:val="24"/>
            <w:lang w:val="en-US"/>
          </w:rPr>
          <w:t>jasmine@deyakos.gr</w:t>
        </w:r>
      </w:hyperlink>
    </w:p>
    <w:p w:rsidR="008861EE" w:rsidRPr="00BE5ABD" w:rsidRDefault="006B0F82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0000FF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93980</wp:posOffset>
                </wp:positionV>
                <wp:extent cx="6032500" cy="0"/>
                <wp:effectExtent l="12700" t="6350" r="1270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22A5E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7.4pt" to="47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/pE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" strokeweight=".16931mm"/>
            </w:pict>
          </mc:Fallback>
        </mc:AlternateContent>
      </w:r>
      <w:r>
        <w:rPr>
          <w:noProof/>
          <w:color w:val="0000FF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81915</wp:posOffset>
                </wp:positionV>
                <wp:extent cx="6032500" cy="0"/>
                <wp:effectExtent l="12700" t="13335" r="12700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22081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6.45pt" to="47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3NC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" strokeweight=".16931mm"/>
            </w:pict>
          </mc:Fallback>
        </mc:AlternateContent>
      </w:r>
    </w:p>
    <w:p w:rsidR="008861EE" w:rsidRPr="00BE5ABD" w:rsidRDefault="008861E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8861EE" w:rsidRPr="00BE5ABD" w:rsidRDefault="008861EE">
      <w:pPr>
        <w:spacing w:line="336" w:lineRule="exact"/>
        <w:rPr>
          <w:rFonts w:ascii="Times New Roman" w:eastAsia="Times New Roman" w:hAnsi="Times New Roman"/>
          <w:sz w:val="24"/>
          <w:lang w:val="en-US"/>
        </w:rPr>
      </w:pPr>
    </w:p>
    <w:p w:rsidR="008861EE" w:rsidRDefault="008861EE">
      <w:pPr>
        <w:spacing w:line="0" w:lineRule="atLeast"/>
        <w:ind w:right="20"/>
        <w:jc w:val="center"/>
        <w:rPr>
          <w:b/>
          <w:sz w:val="32"/>
        </w:rPr>
      </w:pPr>
      <w:r>
        <w:rPr>
          <w:b/>
          <w:sz w:val="32"/>
        </w:rPr>
        <w:t xml:space="preserve">ΠΡΟΣΚΛΗΣΗ </w:t>
      </w:r>
      <w:r w:rsidR="00780A22">
        <w:rPr>
          <w:b/>
          <w:sz w:val="32"/>
        </w:rPr>
        <w:t>ΥΠΟΒΟΛΗΣ ΠΡΟΣΦΟΡΩΝ</w:t>
      </w:r>
    </w:p>
    <w:p w:rsidR="001B7F0B" w:rsidRDefault="001B7F0B">
      <w:pPr>
        <w:spacing w:line="0" w:lineRule="atLeast"/>
        <w:ind w:right="20"/>
        <w:jc w:val="center"/>
        <w:rPr>
          <w:b/>
          <w:sz w:val="3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685"/>
      </w:tblGrid>
      <w:tr w:rsidR="00122A63" w:rsidRPr="00BA3660" w:rsidTr="00F3108F">
        <w:trPr>
          <w:trHeight w:val="446"/>
        </w:trPr>
        <w:tc>
          <w:tcPr>
            <w:tcW w:w="6096" w:type="dxa"/>
            <w:shd w:val="clear" w:color="auto" w:fill="auto"/>
            <w:vAlign w:val="bottom"/>
          </w:tcPr>
          <w:p w:rsidR="00122A63" w:rsidRPr="00BA3660" w:rsidRDefault="003D2189" w:rsidP="003D218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366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                                                                          </w:t>
            </w:r>
            <w:r w:rsidR="006C549F" w:rsidRPr="00BA366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2A63" w:rsidRPr="00BA3660">
              <w:rPr>
                <w:rFonts w:asciiTheme="minorHAnsi" w:hAnsiTheme="minorHAnsi" w:cstheme="minorHAnsi"/>
                <w:sz w:val="24"/>
                <w:szCs w:val="24"/>
              </w:rPr>
              <w:t>Αρ</w:t>
            </w:r>
            <w:proofErr w:type="spellEnd"/>
            <w:r w:rsidR="00122A63" w:rsidRPr="00BA366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="00122A63" w:rsidRPr="00BA3660">
              <w:rPr>
                <w:rFonts w:asciiTheme="minorHAnsi" w:hAnsiTheme="minorHAnsi" w:cstheme="minorHAnsi"/>
                <w:sz w:val="24"/>
                <w:szCs w:val="24"/>
              </w:rPr>
              <w:t>πρωτ</w:t>
            </w:r>
            <w:proofErr w:type="spellEnd"/>
            <w:r w:rsidR="00122A63" w:rsidRPr="00BA3660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22A63" w:rsidRPr="00BA3660" w:rsidRDefault="00F332F7" w:rsidP="003D2189">
            <w:pPr>
              <w:spacing w:line="0" w:lineRule="atLeast"/>
              <w:ind w:right="6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3110</w:t>
            </w:r>
            <w:r w:rsidR="004845C7" w:rsidRPr="00BA3660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26</w:t>
            </w:r>
            <w:r w:rsidR="00122A63" w:rsidRPr="00BA3660">
              <w:rPr>
                <w:rFonts w:asciiTheme="minorHAnsi" w:hAnsiTheme="minorHAnsi" w:cstheme="minorHAnsi"/>
                <w:b/>
                <w:sz w:val="24"/>
                <w:szCs w:val="24"/>
              </w:rPr>
              <w:t>-0</w:t>
            </w:r>
            <w:r w:rsidR="003A7651" w:rsidRPr="00BA3660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122A63" w:rsidRPr="00BA3660">
              <w:rPr>
                <w:rFonts w:asciiTheme="minorHAnsi" w:hAnsiTheme="minorHAnsi" w:cstheme="minorHAnsi"/>
                <w:b/>
                <w:sz w:val="24"/>
                <w:szCs w:val="24"/>
              </w:rPr>
              <w:t>-201</w:t>
            </w:r>
            <w:r w:rsidR="001B1442" w:rsidRPr="00BA3660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</w:tr>
    </w:tbl>
    <w:p w:rsidR="00BA3660" w:rsidRDefault="00BA3660" w:rsidP="00BA3660">
      <w:pPr>
        <w:pStyle w:val="a9"/>
        <w:ind w:left="5220"/>
        <w:rPr>
          <w:rFonts w:asciiTheme="minorHAnsi" w:hAnsiTheme="minorHAnsi" w:cstheme="minorHAnsi"/>
          <w:b/>
          <w:sz w:val="24"/>
          <w:szCs w:val="24"/>
        </w:rPr>
      </w:pPr>
    </w:p>
    <w:p w:rsidR="00F332F7" w:rsidRDefault="00F332F7" w:rsidP="00BA3660">
      <w:pPr>
        <w:pStyle w:val="a9"/>
        <w:ind w:left="5220"/>
        <w:rPr>
          <w:rFonts w:asciiTheme="minorHAnsi" w:hAnsiTheme="minorHAnsi" w:cstheme="minorHAnsi"/>
          <w:b/>
          <w:sz w:val="24"/>
          <w:szCs w:val="24"/>
        </w:rPr>
      </w:pPr>
    </w:p>
    <w:p w:rsidR="00F332F7" w:rsidRPr="00BA3660" w:rsidRDefault="00F332F7" w:rsidP="00BA3660">
      <w:pPr>
        <w:pStyle w:val="a9"/>
        <w:ind w:left="5220"/>
        <w:rPr>
          <w:rFonts w:asciiTheme="minorHAnsi" w:hAnsiTheme="minorHAnsi" w:cstheme="minorHAnsi"/>
          <w:b/>
          <w:sz w:val="24"/>
          <w:szCs w:val="24"/>
        </w:rPr>
      </w:pPr>
    </w:p>
    <w:p w:rsidR="00333A46" w:rsidRPr="00303B2A" w:rsidRDefault="00333A46" w:rsidP="00930D72">
      <w:pPr>
        <w:jc w:val="center"/>
        <w:rPr>
          <w:rFonts w:cs="Calibri"/>
          <w:b/>
          <w:sz w:val="24"/>
          <w:szCs w:val="24"/>
        </w:rPr>
      </w:pPr>
    </w:p>
    <w:tbl>
      <w:tblPr>
        <w:tblW w:w="92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942"/>
        <w:gridCol w:w="17"/>
        <w:gridCol w:w="10"/>
        <w:gridCol w:w="22"/>
        <w:gridCol w:w="1034"/>
        <w:gridCol w:w="329"/>
        <w:gridCol w:w="2979"/>
        <w:gridCol w:w="329"/>
        <w:gridCol w:w="2083"/>
        <w:gridCol w:w="49"/>
      </w:tblGrid>
      <w:tr w:rsidR="009D5EE6" w:rsidTr="00035F8B">
        <w:trPr>
          <w:gridAfter w:val="1"/>
          <w:wAfter w:w="48" w:type="dxa"/>
          <w:trHeight w:val="352"/>
        </w:trPr>
        <w:tc>
          <w:tcPr>
            <w:tcW w:w="2464" w:type="dxa"/>
            <w:gridSpan w:val="3"/>
            <w:shd w:val="clear" w:color="auto" w:fill="auto"/>
            <w:vAlign w:val="bottom"/>
          </w:tcPr>
          <w:p w:rsidR="009D5EE6" w:rsidRDefault="009D5EE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ΤΙΤΛΟΣ ΠΡΟΜΗΘΕΙΑΣ</w:t>
            </w:r>
          </w:p>
        </w:tc>
        <w:tc>
          <w:tcPr>
            <w:tcW w:w="32" w:type="dxa"/>
            <w:gridSpan w:val="2"/>
            <w:shd w:val="clear" w:color="auto" w:fill="auto"/>
            <w:vAlign w:val="bottom"/>
          </w:tcPr>
          <w:p w:rsidR="009D5EE6" w:rsidRPr="001B6A76" w:rsidRDefault="009D5EE6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6754" w:type="dxa"/>
            <w:gridSpan w:val="5"/>
            <w:shd w:val="clear" w:color="auto" w:fill="auto"/>
            <w:vAlign w:val="bottom"/>
          </w:tcPr>
          <w:p w:rsidR="009D5EE6" w:rsidRPr="00A90059" w:rsidRDefault="001B1442" w:rsidP="00345A61">
            <w:pPr>
              <w:jc w:val="both"/>
              <w:rPr>
                <w:rFonts w:ascii="Verdana" w:hAnsi="Verdana"/>
                <w:b/>
              </w:rPr>
            </w:pPr>
            <w:r w:rsidRPr="003A7651">
              <w:rPr>
                <w:b/>
                <w:bCs/>
                <w:sz w:val="22"/>
              </w:rPr>
              <w:t>«</w:t>
            </w:r>
            <w:r w:rsidR="00002C8D">
              <w:rPr>
                <w:rFonts w:ascii="Verdana" w:hAnsi="Verdana"/>
                <w:b/>
              </w:rPr>
              <w:t>ΠΡΟΜΗΘΕΙΑ ΥΛΙΚΩΝ ΓΙΑ ΤΗΝ ΣΥΝΤΗΡΗΣΗ ΤΩΝ ΤΡΙΩΝ (3) ΜΟΝΑΔΩΝ ΑΝΤΙΣΤΡΟΦΗΣ ΟΣΜΩΣΗΣ ΣΤΗΝ ΑΝΤΙΜΑΧΕΙΑ, ΚΑΡΔΑΜΑΙΝΑ ΚΑΙ ΚΕΦΑΛΟ</w:t>
            </w:r>
            <w:r w:rsidRPr="003A7651">
              <w:rPr>
                <w:b/>
                <w:bCs/>
                <w:sz w:val="22"/>
              </w:rPr>
              <w:t xml:space="preserve">» </w:t>
            </w:r>
          </w:p>
        </w:tc>
      </w:tr>
      <w:tr w:rsidR="008861EE" w:rsidTr="00035F8B">
        <w:trPr>
          <w:gridAfter w:val="1"/>
          <w:wAfter w:w="49" w:type="dxa"/>
          <w:trHeight w:val="203"/>
        </w:trPr>
        <w:tc>
          <w:tcPr>
            <w:tcW w:w="2464" w:type="dxa"/>
            <w:gridSpan w:val="3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" w:type="dxa"/>
            <w:gridSpan w:val="2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8861EE" w:rsidRPr="001033E2" w:rsidRDefault="008861E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08" w:type="dxa"/>
            <w:gridSpan w:val="2"/>
            <w:shd w:val="clear" w:color="auto" w:fill="auto"/>
            <w:vAlign w:val="bottom"/>
          </w:tcPr>
          <w:p w:rsidR="008861EE" w:rsidRPr="001033E2" w:rsidRDefault="008861E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2" w:type="dxa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861EE" w:rsidTr="00035F8B">
        <w:trPr>
          <w:gridAfter w:val="1"/>
          <w:wAfter w:w="49" w:type="dxa"/>
          <w:trHeight w:val="306"/>
        </w:trPr>
        <w:tc>
          <w:tcPr>
            <w:tcW w:w="2464" w:type="dxa"/>
            <w:gridSpan w:val="3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ΧΡΗΜΑΤΟΔΟΤΗΣΗ</w:t>
            </w:r>
          </w:p>
        </w:tc>
        <w:tc>
          <w:tcPr>
            <w:tcW w:w="32" w:type="dxa"/>
            <w:gridSpan w:val="2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8861EE" w:rsidRPr="001033E2" w:rsidRDefault="008861EE">
            <w:pPr>
              <w:spacing w:line="0" w:lineRule="atLeast"/>
              <w:ind w:left="60"/>
              <w:rPr>
                <w:sz w:val="22"/>
              </w:rPr>
            </w:pPr>
            <w:r w:rsidRPr="001033E2">
              <w:rPr>
                <w:sz w:val="22"/>
              </w:rPr>
              <w:t>ΙΔΙΟΙ ΠΟΡΟΙ</w:t>
            </w:r>
          </w:p>
        </w:tc>
        <w:tc>
          <w:tcPr>
            <w:tcW w:w="3308" w:type="dxa"/>
            <w:gridSpan w:val="2"/>
            <w:shd w:val="clear" w:color="auto" w:fill="auto"/>
            <w:vAlign w:val="bottom"/>
          </w:tcPr>
          <w:p w:rsidR="008861EE" w:rsidRPr="001033E2" w:rsidRDefault="008861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2" w:type="dxa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61EE" w:rsidTr="00035F8B">
        <w:trPr>
          <w:gridAfter w:val="1"/>
          <w:wAfter w:w="49" w:type="dxa"/>
          <w:trHeight w:val="166"/>
        </w:trPr>
        <w:tc>
          <w:tcPr>
            <w:tcW w:w="505" w:type="dxa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" w:type="dxa"/>
            <w:gridSpan w:val="2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8861EE" w:rsidRPr="001033E2" w:rsidRDefault="008861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8" w:type="dxa"/>
            <w:gridSpan w:val="2"/>
            <w:shd w:val="clear" w:color="auto" w:fill="auto"/>
            <w:vAlign w:val="bottom"/>
          </w:tcPr>
          <w:p w:rsidR="008861EE" w:rsidRPr="001033E2" w:rsidRDefault="008861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82" w:type="dxa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4248E" w:rsidTr="00035F8B">
        <w:trPr>
          <w:gridAfter w:val="1"/>
          <w:wAfter w:w="48" w:type="dxa"/>
          <w:trHeight w:val="296"/>
        </w:trPr>
        <w:tc>
          <w:tcPr>
            <w:tcW w:w="505" w:type="dxa"/>
            <w:shd w:val="clear" w:color="auto" w:fill="auto"/>
            <w:vAlign w:val="bottom"/>
          </w:tcPr>
          <w:p w:rsidR="00F4248E" w:rsidRDefault="00F4248E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ΚΑΕ</w:t>
            </w:r>
          </w:p>
        </w:tc>
        <w:tc>
          <w:tcPr>
            <w:tcW w:w="1959" w:type="dxa"/>
            <w:gridSpan w:val="2"/>
            <w:shd w:val="clear" w:color="auto" w:fill="auto"/>
            <w:vAlign w:val="bottom"/>
          </w:tcPr>
          <w:p w:rsidR="00F4248E" w:rsidRDefault="00F424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" w:type="dxa"/>
            <w:gridSpan w:val="2"/>
            <w:shd w:val="clear" w:color="auto" w:fill="auto"/>
            <w:vAlign w:val="bottom"/>
          </w:tcPr>
          <w:p w:rsidR="00F4248E" w:rsidRDefault="00F424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54" w:type="dxa"/>
            <w:gridSpan w:val="5"/>
            <w:shd w:val="clear" w:color="auto" w:fill="auto"/>
            <w:vAlign w:val="bottom"/>
          </w:tcPr>
          <w:p w:rsidR="00E62D2F" w:rsidRPr="00635213" w:rsidRDefault="003A7651" w:rsidP="00E62D2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03.6270.12</w:t>
            </w:r>
            <w:r w:rsidR="00E62D2F" w:rsidRPr="00635213">
              <w:rPr>
                <w:rFonts w:cs="Calibri"/>
                <w:sz w:val="22"/>
                <w:szCs w:val="22"/>
              </w:rPr>
              <w:t xml:space="preserve"> «</w:t>
            </w:r>
            <w:r>
              <w:rPr>
                <w:rFonts w:cs="Calibri"/>
                <w:sz w:val="22"/>
                <w:szCs w:val="22"/>
              </w:rPr>
              <w:t xml:space="preserve">Επισκευή του </w:t>
            </w:r>
            <w:proofErr w:type="spellStart"/>
            <w:r>
              <w:rPr>
                <w:rFonts w:cs="Calibri"/>
                <w:sz w:val="22"/>
                <w:szCs w:val="22"/>
              </w:rPr>
              <w:t>Ηλεκτρομηχαν</w:t>
            </w:r>
            <w:proofErr w:type="spellEnd"/>
            <w:r>
              <w:rPr>
                <w:rFonts w:cs="Calibri"/>
                <w:sz w:val="22"/>
                <w:szCs w:val="22"/>
              </w:rPr>
              <w:t>/</w:t>
            </w:r>
            <w:proofErr w:type="spellStart"/>
            <w:r>
              <w:rPr>
                <w:rFonts w:cs="Calibri"/>
                <w:sz w:val="22"/>
                <w:szCs w:val="22"/>
              </w:rPr>
              <w:t>κού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εξοπλισμού αντλιοστασίων αποχέτευσης και  γεωτρήσεων - δεξαμενών - ΜΕΕΛ Δ.Ε. ΚΩ</w:t>
            </w:r>
            <w:r w:rsidR="00E62D2F" w:rsidRPr="00635213">
              <w:rPr>
                <w:rFonts w:cs="Calibri"/>
                <w:sz w:val="22"/>
                <w:szCs w:val="22"/>
              </w:rPr>
              <w:t xml:space="preserve">» </w:t>
            </w:r>
          </w:p>
          <w:p w:rsidR="001B1442" w:rsidRPr="001033E2" w:rsidRDefault="001B1442" w:rsidP="00DD13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B35C2D">
              <w:rPr>
                <w:sz w:val="22"/>
              </w:rPr>
              <w:t>04.5407.00 «Δαπάνη Φόρων &amp; ΦΠΑ Εισροών Χρήσης (Δαπανών, Παγίων, Υλικών, Απόδοση ΦΠΑ)»</w:t>
            </w:r>
          </w:p>
        </w:tc>
      </w:tr>
      <w:tr w:rsidR="00F4248E" w:rsidTr="00035F8B">
        <w:trPr>
          <w:trHeight w:val="176"/>
        </w:trPr>
        <w:tc>
          <w:tcPr>
            <w:tcW w:w="2447" w:type="dxa"/>
            <w:gridSpan w:val="2"/>
            <w:shd w:val="clear" w:color="auto" w:fill="auto"/>
            <w:vAlign w:val="bottom"/>
          </w:tcPr>
          <w:p w:rsidR="00F4248E" w:rsidRDefault="00F4248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4248E" w:rsidRDefault="00F4248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24" w:type="dxa"/>
            <w:gridSpan w:val="7"/>
            <w:shd w:val="clear" w:color="auto" w:fill="auto"/>
            <w:vAlign w:val="bottom"/>
          </w:tcPr>
          <w:p w:rsidR="00F4248E" w:rsidRPr="001033E2" w:rsidRDefault="00F4248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861EE" w:rsidTr="00035F8B">
        <w:trPr>
          <w:trHeight w:val="299"/>
        </w:trPr>
        <w:tc>
          <w:tcPr>
            <w:tcW w:w="2447" w:type="dxa"/>
            <w:gridSpan w:val="2"/>
            <w:shd w:val="clear" w:color="auto" w:fill="auto"/>
            <w:vAlign w:val="bottom"/>
          </w:tcPr>
          <w:p w:rsidR="008861EE" w:rsidRPr="00DD13E7" w:rsidRDefault="008861EE">
            <w:pPr>
              <w:spacing w:line="0" w:lineRule="atLeast"/>
              <w:ind w:left="120"/>
              <w:rPr>
                <w:sz w:val="22"/>
                <w:lang w:val="en-US"/>
              </w:rPr>
            </w:pPr>
            <w:r>
              <w:rPr>
                <w:sz w:val="22"/>
              </w:rPr>
              <w:t>ΠΡΟΥΠΟΛΟΓΙΣΜΟΣ</w:t>
            </w:r>
            <w:r w:rsidR="00DD13E7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4" w:type="dxa"/>
            <w:gridSpan w:val="4"/>
            <w:shd w:val="clear" w:color="auto" w:fill="auto"/>
            <w:vAlign w:val="bottom"/>
          </w:tcPr>
          <w:p w:rsidR="008861EE" w:rsidRPr="001033E2" w:rsidRDefault="00C839B6" w:rsidP="003D2189">
            <w:pPr>
              <w:spacing w:line="0" w:lineRule="atLeast"/>
              <w:ind w:left="60"/>
              <w:jc w:val="both"/>
              <w:rPr>
                <w:sz w:val="22"/>
              </w:rPr>
            </w:pPr>
            <w:r>
              <w:rPr>
                <w:sz w:val="22"/>
              </w:rPr>
              <w:t>4.203,5</w:t>
            </w:r>
            <w:r w:rsidR="003A7651">
              <w:rPr>
                <w:sz w:val="22"/>
              </w:rPr>
              <w:t>0</w:t>
            </w:r>
            <w:r w:rsidR="00763E99" w:rsidRPr="00B35C2D">
              <w:rPr>
                <w:sz w:val="22"/>
              </w:rPr>
              <w:t>€</w:t>
            </w:r>
            <w:r w:rsidR="008861EE" w:rsidRPr="00B35C2D">
              <w:rPr>
                <w:sz w:val="22"/>
              </w:rPr>
              <w:t xml:space="preserve"> </w:t>
            </w:r>
            <w:r w:rsidR="008861EE" w:rsidRPr="001033E2">
              <w:rPr>
                <w:sz w:val="22"/>
              </w:rPr>
              <w:t>πλέον του αναλογούντος Φ.Π.Α.</w:t>
            </w:r>
            <w:r w:rsidR="00B35C2D">
              <w:rPr>
                <w:sz w:val="22"/>
              </w:rPr>
              <w:t xml:space="preserve"> </w:t>
            </w:r>
          </w:p>
        </w:tc>
        <w:tc>
          <w:tcPr>
            <w:tcW w:w="2459" w:type="dxa"/>
            <w:gridSpan w:val="3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61EE" w:rsidTr="00035F8B">
        <w:trPr>
          <w:gridAfter w:val="1"/>
          <w:wAfter w:w="49" w:type="dxa"/>
          <w:trHeight w:val="176"/>
        </w:trPr>
        <w:tc>
          <w:tcPr>
            <w:tcW w:w="505" w:type="dxa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" w:type="dxa"/>
            <w:gridSpan w:val="2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08" w:type="dxa"/>
            <w:gridSpan w:val="2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82" w:type="dxa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B6A76" w:rsidTr="00035F8B">
        <w:trPr>
          <w:gridAfter w:val="1"/>
          <w:wAfter w:w="48" w:type="dxa"/>
          <w:trHeight w:val="247"/>
        </w:trPr>
        <w:tc>
          <w:tcPr>
            <w:tcW w:w="505" w:type="dxa"/>
            <w:vMerge w:val="restart"/>
            <w:shd w:val="clear" w:color="auto" w:fill="auto"/>
            <w:vAlign w:val="bottom"/>
          </w:tcPr>
          <w:p w:rsidR="001B6A76" w:rsidRDefault="001B6A7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CPV</w:t>
            </w:r>
          </w:p>
        </w:tc>
        <w:tc>
          <w:tcPr>
            <w:tcW w:w="1959" w:type="dxa"/>
            <w:gridSpan w:val="2"/>
            <w:shd w:val="clear" w:color="auto" w:fill="auto"/>
            <w:vAlign w:val="bottom"/>
          </w:tcPr>
          <w:p w:rsidR="001B6A76" w:rsidRDefault="001B6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" w:type="dxa"/>
            <w:gridSpan w:val="2"/>
            <w:shd w:val="clear" w:color="auto" w:fill="auto"/>
            <w:vAlign w:val="bottom"/>
          </w:tcPr>
          <w:p w:rsidR="001B6A76" w:rsidRDefault="001B6A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54" w:type="dxa"/>
            <w:gridSpan w:val="5"/>
            <w:vMerge w:val="restart"/>
            <w:shd w:val="clear" w:color="auto" w:fill="auto"/>
            <w:vAlign w:val="center"/>
          </w:tcPr>
          <w:tbl>
            <w:tblPr>
              <w:tblW w:w="11340" w:type="dxa"/>
              <w:tblInd w:w="108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1340"/>
            </w:tblGrid>
            <w:tr w:rsidR="008827A6" w:rsidRPr="00235DD4" w:rsidTr="008827A6">
              <w:trPr>
                <w:trHeight w:val="14"/>
              </w:trPr>
              <w:tc>
                <w:tcPr>
                  <w:tcW w:w="1764" w:type="dxa"/>
                  <w:shd w:val="clear" w:color="000000" w:fill="FFFFFF"/>
                  <w:vAlign w:val="center"/>
                </w:tcPr>
                <w:p w:rsidR="008827A6" w:rsidRPr="00BA3660" w:rsidRDefault="008827A6" w:rsidP="00BA3660">
                  <w:pPr>
                    <w:spacing w:line="0" w:lineRule="atLeast"/>
                    <w:jc w:val="both"/>
                    <w:rPr>
                      <w:sz w:val="22"/>
                    </w:rPr>
                  </w:pPr>
                  <w:r w:rsidRPr="00BA3660">
                    <w:rPr>
                      <w:sz w:val="22"/>
                    </w:rPr>
                    <w:t>50000000-5 Υπηρεσίες επισκευής και συντήρησης</w:t>
                  </w:r>
                </w:p>
              </w:tc>
            </w:tr>
            <w:tr w:rsidR="008827A6" w:rsidRPr="00235DD4" w:rsidTr="008827A6">
              <w:trPr>
                <w:trHeight w:val="14"/>
              </w:trPr>
              <w:tc>
                <w:tcPr>
                  <w:tcW w:w="1764" w:type="dxa"/>
                  <w:shd w:val="clear" w:color="000000" w:fill="FFFFFF"/>
                  <w:vAlign w:val="center"/>
                </w:tcPr>
                <w:p w:rsidR="008827A6" w:rsidRPr="00BA3660" w:rsidRDefault="008827A6" w:rsidP="00BA3660">
                  <w:pPr>
                    <w:spacing w:line="0" w:lineRule="atLeast"/>
                    <w:jc w:val="both"/>
                    <w:rPr>
                      <w:sz w:val="22"/>
                    </w:rPr>
                  </w:pPr>
                  <w:r w:rsidRPr="00BA3660">
                    <w:rPr>
                      <w:sz w:val="22"/>
                    </w:rPr>
                    <w:t>42912350-0 Εξοπλισμός εγκαταστάσεων διήθησης</w:t>
                  </w:r>
                </w:p>
              </w:tc>
            </w:tr>
            <w:tr w:rsidR="008827A6" w:rsidRPr="00235DD4" w:rsidTr="00BA3660">
              <w:trPr>
                <w:trHeight w:val="141"/>
              </w:trPr>
              <w:tc>
                <w:tcPr>
                  <w:tcW w:w="1764" w:type="dxa"/>
                  <w:shd w:val="clear" w:color="000000" w:fill="FFFFFF"/>
                  <w:vAlign w:val="center"/>
                </w:tcPr>
                <w:p w:rsidR="008827A6" w:rsidRPr="00BA3660" w:rsidRDefault="008827A6" w:rsidP="00BA3660">
                  <w:pPr>
                    <w:spacing w:line="0" w:lineRule="atLeast"/>
                    <w:jc w:val="both"/>
                    <w:rPr>
                      <w:sz w:val="22"/>
                    </w:rPr>
                  </w:pPr>
                  <w:r w:rsidRPr="00BA3660">
                    <w:rPr>
                      <w:sz w:val="22"/>
                    </w:rPr>
                    <w:t>42912350-0 Εξοπλισμός εγκαταστάσεων διήθησης</w:t>
                  </w:r>
                </w:p>
              </w:tc>
            </w:tr>
          </w:tbl>
          <w:p w:rsidR="00122A63" w:rsidRPr="005773EC" w:rsidRDefault="00122A63" w:rsidP="008827A6">
            <w:pPr>
              <w:spacing w:line="0" w:lineRule="atLeast"/>
              <w:ind w:left="60"/>
              <w:rPr>
                <w:sz w:val="22"/>
              </w:rPr>
            </w:pPr>
          </w:p>
        </w:tc>
      </w:tr>
      <w:tr w:rsidR="001B6A76" w:rsidTr="00035F8B">
        <w:trPr>
          <w:gridAfter w:val="1"/>
          <w:wAfter w:w="48" w:type="dxa"/>
          <w:trHeight w:val="191"/>
        </w:trPr>
        <w:tc>
          <w:tcPr>
            <w:tcW w:w="505" w:type="dxa"/>
            <w:vMerge/>
            <w:shd w:val="clear" w:color="auto" w:fill="auto"/>
            <w:vAlign w:val="bottom"/>
          </w:tcPr>
          <w:p w:rsidR="001B6A76" w:rsidRDefault="001B6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bottom"/>
          </w:tcPr>
          <w:p w:rsidR="001B6A76" w:rsidRDefault="001B6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" w:type="dxa"/>
            <w:gridSpan w:val="2"/>
            <w:shd w:val="clear" w:color="auto" w:fill="auto"/>
            <w:vAlign w:val="bottom"/>
          </w:tcPr>
          <w:p w:rsidR="001B6A76" w:rsidRDefault="001B6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754" w:type="dxa"/>
            <w:gridSpan w:val="5"/>
            <w:vMerge/>
            <w:shd w:val="clear" w:color="auto" w:fill="auto"/>
            <w:vAlign w:val="bottom"/>
          </w:tcPr>
          <w:p w:rsidR="001B6A76" w:rsidRDefault="001B6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B6A76" w:rsidTr="00035F8B">
        <w:trPr>
          <w:gridAfter w:val="1"/>
          <w:wAfter w:w="48" w:type="dxa"/>
          <w:trHeight w:val="192"/>
        </w:trPr>
        <w:tc>
          <w:tcPr>
            <w:tcW w:w="505" w:type="dxa"/>
            <w:shd w:val="clear" w:color="auto" w:fill="auto"/>
            <w:vAlign w:val="bottom"/>
          </w:tcPr>
          <w:p w:rsidR="001B6A76" w:rsidRDefault="001B6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bottom"/>
          </w:tcPr>
          <w:p w:rsidR="001B6A76" w:rsidRDefault="001B6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" w:type="dxa"/>
            <w:gridSpan w:val="2"/>
            <w:shd w:val="clear" w:color="auto" w:fill="auto"/>
            <w:vAlign w:val="bottom"/>
          </w:tcPr>
          <w:p w:rsidR="001B6A76" w:rsidRDefault="001B6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754" w:type="dxa"/>
            <w:gridSpan w:val="5"/>
            <w:vMerge/>
            <w:shd w:val="clear" w:color="auto" w:fill="auto"/>
            <w:vAlign w:val="bottom"/>
          </w:tcPr>
          <w:p w:rsidR="001B6A76" w:rsidRDefault="001B6A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861EE" w:rsidTr="00035F8B">
        <w:trPr>
          <w:trHeight w:val="79"/>
        </w:trPr>
        <w:tc>
          <w:tcPr>
            <w:tcW w:w="2447" w:type="dxa"/>
            <w:gridSpan w:val="2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08" w:type="dxa"/>
            <w:gridSpan w:val="2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59" w:type="dxa"/>
            <w:gridSpan w:val="3"/>
            <w:shd w:val="clear" w:color="auto" w:fill="auto"/>
            <w:vAlign w:val="bottom"/>
          </w:tcPr>
          <w:p w:rsidR="008861EE" w:rsidRDefault="008861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54A95" w:rsidRDefault="00054A95" w:rsidP="00054A95">
      <w:pPr>
        <w:tabs>
          <w:tab w:val="left" w:pos="421"/>
        </w:tabs>
        <w:spacing w:line="0" w:lineRule="atLeast"/>
        <w:rPr>
          <w:b/>
          <w:color w:val="4F81BD"/>
          <w:sz w:val="32"/>
        </w:rPr>
      </w:pPr>
    </w:p>
    <w:p w:rsidR="00054A95" w:rsidRDefault="00054A95" w:rsidP="00054A95">
      <w:pPr>
        <w:tabs>
          <w:tab w:val="left" w:pos="421"/>
        </w:tabs>
        <w:spacing w:line="0" w:lineRule="atLeast"/>
        <w:rPr>
          <w:b/>
          <w:color w:val="4F81BD"/>
          <w:sz w:val="32"/>
        </w:rPr>
      </w:pPr>
    </w:p>
    <w:p w:rsidR="00054A95" w:rsidRDefault="00054A95" w:rsidP="00054A95">
      <w:pPr>
        <w:tabs>
          <w:tab w:val="left" w:pos="421"/>
        </w:tabs>
        <w:spacing w:line="0" w:lineRule="atLeast"/>
        <w:rPr>
          <w:b/>
          <w:color w:val="4F81BD"/>
          <w:sz w:val="32"/>
        </w:rPr>
      </w:pPr>
    </w:p>
    <w:p w:rsidR="00DD13E7" w:rsidRDefault="00DD13E7" w:rsidP="00054A95">
      <w:pPr>
        <w:tabs>
          <w:tab w:val="left" w:pos="421"/>
        </w:tabs>
        <w:spacing w:line="0" w:lineRule="atLeast"/>
        <w:rPr>
          <w:b/>
          <w:color w:val="4F81BD"/>
          <w:sz w:val="32"/>
        </w:rPr>
      </w:pPr>
    </w:p>
    <w:p w:rsidR="002F09B8" w:rsidRDefault="002F09B8" w:rsidP="00054A95">
      <w:pPr>
        <w:tabs>
          <w:tab w:val="left" w:pos="421"/>
        </w:tabs>
        <w:spacing w:line="0" w:lineRule="atLeast"/>
        <w:rPr>
          <w:b/>
          <w:color w:val="4F81BD"/>
          <w:sz w:val="32"/>
        </w:rPr>
      </w:pPr>
    </w:p>
    <w:p w:rsidR="002F09B8" w:rsidRDefault="002F09B8" w:rsidP="00054A95">
      <w:pPr>
        <w:tabs>
          <w:tab w:val="left" w:pos="421"/>
        </w:tabs>
        <w:spacing w:line="0" w:lineRule="atLeast"/>
        <w:rPr>
          <w:b/>
          <w:color w:val="4F81BD"/>
          <w:sz w:val="32"/>
        </w:rPr>
      </w:pPr>
    </w:p>
    <w:p w:rsidR="002F09B8" w:rsidRDefault="002F09B8" w:rsidP="00054A95">
      <w:pPr>
        <w:tabs>
          <w:tab w:val="left" w:pos="421"/>
        </w:tabs>
        <w:spacing w:line="0" w:lineRule="atLeast"/>
        <w:rPr>
          <w:b/>
          <w:color w:val="4F81BD"/>
          <w:sz w:val="32"/>
        </w:rPr>
      </w:pPr>
    </w:p>
    <w:p w:rsidR="00DD13E7" w:rsidRDefault="00DD13E7" w:rsidP="00054A95">
      <w:pPr>
        <w:tabs>
          <w:tab w:val="left" w:pos="421"/>
        </w:tabs>
        <w:spacing w:line="0" w:lineRule="atLeast"/>
        <w:rPr>
          <w:b/>
          <w:color w:val="4F81BD"/>
          <w:sz w:val="32"/>
        </w:rPr>
      </w:pPr>
    </w:p>
    <w:p w:rsidR="00345A61" w:rsidRDefault="00345A61" w:rsidP="00054A95">
      <w:pPr>
        <w:tabs>
          <w:tab w:val="left" w:pos="421"/>
        </w:tabs>
        <w:spacing w:line="0" w:lineRule="atLeast"/>
        <w:rPr>
          <w:b/>
          <w:color w:val="4F81BD"/>
          <w:sz w:val="32"/>
        </w:rPr>
      </w:pPr>
    </w:p>
    <w:p w:rsidR="00345A61" w:rsidRDefault="00345A61" w:rsidP="00054A95">
      <w:pPr>
        <w:tabs>
          <w:tab w:val="left" w:pos="421"/>
        </w:tabs>
        <w:spacing w:line="0" w:lineRule="atLeast"/>
        <w:rPr>
          <w:b/>
          <w:color w:val="4F81BD"/>
          <w:sz w:val="32"/>
        </w:rPr>
      </w:pPr>
    </w:p>
    <w:p w:rsidR="00345A61" w:rsidRDefault="00345A61" w:rsidP="00054A95">
      <w:pPr>
        <w:tabs>
          <w:tab w:val="left" w:pos="421"/>
        </w:tabs>
        <w:spacing w:line="0" w:lineRule="atLeast"/>
        <w:rPr>
          <w:b/>
          <w:color w:val="4F81BD"/>
          <w:sz w:val="32"/>
        </w:rPr>
      </w:pPr>
    </w:p>
    <w:p w:rsidR="007268CF" w:rsidRDefault="007268CF" w:rsidP="00054A95">
      <w:pPr>
        <w:tabs>
          <w:tab w:val="left" w:pos="421"/>
        </w:tabs>
        <w:spacing w:line="0" w:lineRule="atLeast"/>
        <w:rPr>
          <w:b/>
          <w:color w:val="4F81BD"/>
          <w:sz w:val="32"/>
        </w:rPr>
      </w:pPr>
    </w:p>
    <w:p w:rsidR="007268CF" w:rsidRDefault="007268CF" w:rsidP="00054A95">
      <w:pPr>
        <w:tabs>
          <w:tab w:val="left" w:pos="421"/>
        </w:tabs>
        <w:spacing w:line="0" w:lineRule="atLeast"/>
        <w:rPr>
          <w:b/>
          <w:color w:val="4F81BD"/>
          <w:sz w:val="32"/>
        </w:rPr>
      </w:pPr>
    </w:p>
    <w:p w:rsidR="000E7240" w:rsidRPr="000E7240" w:rsidRDefault="000E7240" w:rsidP="00FB14A1">
      <w:pPr>
        <w:numPr>
          <w:ilvl w:val="0"/>
          <w:numId w:val="1"/>
        </w:numPr>
        <w:tabs>
          <w:tab w:val="left" w:pos="421"/>
        </w:tabs>
        <w:spacing w:line="0" w:lineRule="atLeast"/>
        <w:rPr>
          <w:b/>
          <w:color w:val="4F81BD"/>
          <w:sz w:val="32"/>
        </w:rPr>
      </w:pPr>
      <w:r w:rsidRPr="000E7240">
        <w:rPr>
          <w:b/>
          <w:color w:val="4F81BD"/>
          <w:sz w:val="32"/>
        </w:rPr>
        <w:lastRenderedPageBreak/>
        <w:t>Περιγραφή της προμήθειας</w:t>
      </w:r>
    </w:p>
    <w:p w:rsidR="000E7240" w:rsidRPr="000E7240" w:rsidRDefault="008854FA" w:rsidP="000E7240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color w:val="4F81BD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17780</wp:posOffset>
            </wp:positionV>
            <wp:extent cx="5977890" cy="6350"/>
            <wp:effectExtent l="1270" t="0" r="2540" b="4445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7240" w:rsidRDefault="000E7240" w:rsidP="000E7240">
      <w:pPr>
        <w:spacing w:line="305" w:lineRule="exact"/>
        <w:rPr>
          <w:rFonts w:ascii="Times New Roman" w:eastAsia="Times New Roman" w:hAnsi="Times New Roman"/>
        </w:rPr>
      </w:pPr>
    </w:p>
    <w:p w:rsidR="00F358B0" w:rsidRDefault="00F358B0" w:rsidP="00BD1AEB">
      <w:pPr>
        <w:tabs>
          <w:tab w:val="left" w:pos="270"/>
        </w:tabs>
        <w:spacing w:line="229" w:lineRule="auto"/>
        <w:jc w:val="both"/>
        <w:rPr>
          <w:sz w:val="24"/>
        </w:rPr>
      </w:pPr>
    </w:p>
    <w:p w:rsidR="00C839B6" w:rsidRPr="00E970E3" w:rsidRDefault="00FD0BE7" w:rsidP="00E970E3">
      <w:pPr>
        <w:tabs>
          <w:tab w:val="left" w:pos="270"/>
        </w:tabs>
        <w:spacing w:line="229" w:lineRule="auto"/>
        <w:jc w:val="both"/>
        <w:rPr>
          <w:sz w:val="24"/>
        </w:rPr>
      </w:pPr>
      <w:r w:rsidRPr="00FD0BE7">
        <w:rPr>
          <w:sz w:val="24"/>
        </w:rPr>
        <w:t>Μετά από έλεγχο του συνεργείου συντήρησης της υπηρεσίας διαπιστώθηκε ότι</w:t>
      </w:r>
      <w:r w:rsidR="00C839B6" w:rsidRPr="00E970E3">
        <w:rPr>
          <w:sz w:val="24"/>
        </w:rPr>
        <w:t xml:space="preserve">  απαιτείται η προμήθεια υλικών για την συντήρηση  των τριών (3) μονάδων αντίστροφης </w:t>
      </w:r>
      <w:proofErr w:type="spellStart"/>
      <w:r w:rsidR="00C839B6" w:rsidRPr="00E970E3">
        <w:rPr>
          <w:sz w:val="24"/>
        </w:rPr>
        <w:t>όσμωσης</w:t>
      </w:r>
      <w:proofErr w:type="spellEnd"/>
      <w:r w:rsidR="00C839B6" w:rsidRPr="00E970E3">
        <w:rPr>
          <w:sz w:val="24"/>
        </w:rPr>
        <w:t xml:space="preserve"> στην </w:t>
      </w:r>
      <w:proofErr w:type="spellStart"/>
      <w:r w:rsidR="00C839B6" w:rsidRPr="00E970E3">
        <w:rPr>
          <w:sz w:val="24"/>
        </w:rPr>
        <w:t>Αντιμάχεια</w:t>
      </w:r>
      <w:proofErr w:type="spellEnd"/>
      <w:r w:rsidR="00C839B6" w:rsidRPr="00E970E3">
        <w:rPr>
          <w:sz w:val="24"/>
        </w:rPr>
        <w:t xml:space="preserve">,  </w:t>
      </w:r>
      <w:proofErr w:type="spellStart"/>
      <w:r w:rsidR="00C839B6" w:rsidRPr="00E970E3">
        <w:rPr>
          <w:sz w:val="24"/>
        </w:rPr>
        <w:t>Καρδάμαινα</w:t>
      </w:r>
      <w:proofErr w:type="spellEnd"/>
      <w:r w:rsidR="00C839B6" w:rsidRPr="00E970E3">
        <w:rPr>
          <w:sz w:val="24"/>
        </w:rPr>
        <w:t xml:space="preserve"> και Κέφαλο.</w:t>
      </w:r>
    </w:p>
    <w:p w:rsidR="00FD0BE7" w:rsidRPr="00FD0BE7" w:rsidRDefault="00FD0BE7" w:rsidP="00FD0BE7">
      <w:pPr>
        <w:tabs>
          <w:tab w:val="left" w:pos="270"/>
        </w:tabs>
        <w:spacing w:line="229" w:lineRule="auto"/>
        <w:jc w:val="both"/>
        <w:rPr>
          <w:sz w:val="24"/>
        </w:rPr>
      </w:pPr>
      <w:r>
        <w:rPr>
          <w:sz w:val="24"/>
        </w:rPr>
        <w:tab/>
      </w:r>
      <w:r w:rsidRPr="00FD0BE7">
        <w:rPr>
          <w:sz w:val="24"/>
        </w:rPr>
        <w:t xml:space="preserve">Η δαπάνη της προμήθειας προϋπολογίζεται στο ποσό των </w:t>
      </w:r>
      <w:r w:rsidR="00C839B6">
        <w:rPr>
          <w:b/>
          <w:sz w:val="24"/>
        </w:rPr>
        <w:t>4.203,5</w:t>
      </w:r>
      <w:r w:rsidRPr="00FD0BE7">
        <w:rPr>
          <w:b/>
          <w:sz w:val="24"/>
        </w:rPr>
        <w:t>0 €</w:t>
      </w:r>
      <w:r w:rsidRPr="00FD0BE7">
        <w:rPr>
          <w:sz w:val="24"/>
        </w:rPr>
        <w:t xml:space="preserve"> πλέον του Φ.Π.Α.</w:t>
      </w:r>
      <w:r w:rsidR="00943EB9">
        <w:rPr>
          <w:sz w:val="24"/>
        </w:rPr>
        <w:t>.</w:t>
      </w:r>
    </w:p>
    <w:p w:rsidR="0091713A" w:rsidRPr="000E7240" w:rsidRDefault="00BD1AEB" w:rsidP="00B35C2D">
      <w:pPr>
        <w:tabs>
          <w:tab w:val="left" w:pos="270"/>
        </w:tabs>
        <w:spacing w:line="229" w:lineRule="auto"/>
        <w:jc w:val="both"/>
        <w:rPr>
          <w:sz w:val="24"/>
        </w:rPr>
      </w:pPr>
      <w:r>
        <w:rPr>
          <w:sz w:val="24"/>
        </w:rPr>
        <w:tab/>
      </w:r>
      <w:r w:rsidR="0091713A" w:rsidRPr="00B35C2D">
        <w:rPr>
          <w:sz w:val="24"/>
        </w:rPr>
        <w:t xml:space="preserve"> </w:t>
      </w:r>
      <w:r w:rsidR="00B35C2D">
        <w:rPr>
          <w:sz w:val="24"/>
        </w:rPr>
        <w:tab/>
      </w:r>
      <w:r w:rsidR="0091713A" w:rsidRPr="00B35C2D">
        <w:rPr>
          <w:sz w:val="24"/>
        </w:rPr>
        <w:t>Συνημμένα με το έγγραφο αυτό διατίθενται οι τεχνικές προδιαγραφές για τ</w:t>
      </w:r>
      <w:r w:rsidR="0061174E">
        <w:rPr>
          <w:sz w:val="24"/>
        </w:rPr>
        <w:t>α</w:t>
      </w:r>
      <w:r w:rsidR="0091713A" w:rsidRPr="00B35C2D">
        <w:rPr>
          <w:sz w:val="24"/>
        </w:rPr>
        <w:t xml:space="preserve"> υπό προμήθεια είδ</w:t>
      </w:r>
      <w:r w:rsidR="0061174E">
        <w:rPr>
          <w:sz w:val="24"/>
        </w:rPr>
        <w:t xml:space="preserve">η, </w:t>
      </w:r>
      <w:r w:rsidR="0091713A" w:rsidRPr="00B35C2D">
        <w:rPr>
          <w:sz w:val="24"/>
        </w:rPr>
        <w:t xml:space="preserve">καθώς και οι όροι της πρόσκλησης με την διαδικασία της </w:t>
      </w:r>
      <w:r w:rsidR="0061174E">
        <w:rPr>
          <w:sz w:val="24"/>
        </w:rPr>
        <w:t>απευθείας ανάθεσης</w:t>
      </w:r>
      <w:r w:rsidR="0091713A" w:rsidRPr="00B35C2D">
        <w:rPr>
          <w:sz w:val="24"/>
        </w:rPr>
        <w:t>.</w:t>
      </w:r>
    </w:p>
    <w:p w:rsidR="000E7240" w:rsidRPr="000E7240" w:rsidRDefault="000E7240" w:rsidP="000E7240">
      <w:pPr>
        <w:spacing w:line="200" w:lineRule="exact"/>
        <w:rPr>
          <w:rFonts w:ascii="Times New Roman" w:eastAsia="Times New Roman" w:hAnsi="Times New Roman"/>
        </w:rPr>
      </w:pPr>
    </w:p>
    <w:p w:rsidR="000E7240" w:rsidRPr="000E7240" w:rsidRDefault="000E7240" w:rsidP="00FB14A1">
      <w:pPr>
        <w:numPr>
          <w:ilvl w:val="0"/>
          <w:numId w:val="2"/>
        </w:numPr>
        <w:tabs>
          <w:tab w:val="left" w:pos="421"/>
        </w:tabs>
        <w:spacing w:line="0" w:lineRule="atLeast"/>
        <w:rPr>
          <w:b/>
          <w:color w:val="4F81BD"/>
          <w:sz w:val="32"/>
        </w:rPr>
      </w:pPr>
      <w:r w:rsidRPr="000E7240">
        <w:rPr>
          <w:b/>
          <w:color w:val="4F81BD"/>
          <w:sz w:val="32"/>
        </w:rPr>
        <w:t>ΟΡΟΙ ΑΝΑΘΕΣΗΣ</w:t>
      </w:r>
    </w:p>
    <w:p w:rsidR="000E7240" w:rsidRPr="000E7240" w:rsidRDefault="008854FA" w:rsidP="000E7240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color w:val="4F81BD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17780</wp:posOffset>
            </wp:positionV>
            <wp:extent cx="5977890" cy="6350"/>
            <wp:effectExtent l="1270" t="0" r="2540" b="4445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7240" w:rsidRPr="000E7240" w:rsidRDefault="000E7240" w:rsidP="000E7240">
      <w:pPr>
        <w:spacing w:line="252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0" w:lineRule="atLeast"/>
        <w:ind w:left="1"/>
        <w:rPr>
          <w:b/>
          <w:color w:val="548DD4"/>
          <w:sz w:val="28"/>
        </w:rPr>
      </w:pPr>
      <w:r w:rsidRPr="000E7240">
        <w:rPr>
          <w:b/>
          <w:color w:val="2E74B5"/>
          <w:sz w:val="28"/>
        </w:rPr>
        <w:t xml:space="preserve">2.1  </w:t>
      </w:r>
      <w:r w:rsidRPr="000E7240">
        <w:rPr>
          <w:b/>
          <w:color w:val="548DD4"/>
          <w:sz w:val="28"/>
        </w:rPr>
        <w:t>Διαδικασία ανάθεσης, Κριτήριο Κατακύρωσης</w:t>
      </w:r>
    </w:p>
    <w:p w:rsidR="000E7240" w:rsidRPr="000E7240" w:rsidRDefault="000E7240" w:rsidP="000E7240">
      <w:pPr>
        <w:spacing w:line="239" w:lineRule="exact"/>
        <w:rPr>
          <w:rFonts w:ascii="Times New Roman" w:eastAsia="Times New Roman" w:hAnsi="Times New Roman"/>
        </w:rPr>
      </w:pPr>
    </w:p>
    <w:p w:rsidR="000E7240" w:rsidRPr="000E7240" w:rsidRDefault="000E7240" w:rsidP="00FB14A1">
      <w:pPr>
        <w:numPr>
          <w:ilvl w:val="2"/>
          <w:numId w:val="10"/>
        </w:numPr>
        <w:tabs>
          <w:tab w:val="left" w:pos="701"/>
        </w:tabs>
        <w:spacing w:line="0" w:lineRule="atLeast"/>
        <w:rPr>
          <w:b/>
          <w:sz w:val="23"/>
        </w:rPr>
      </w:pPr>
      <w:r w:rsidRPr="000E7240">
        <w:rPr>
          <w:b/>
          <w:sz w:val="23"/>
        </w:rPr>
        <w:t>Διαδικασία</w:t>
      </w:r>
      <w:r w:rsidRPr="000E7240">
        <w:rPr>
          <w:b/>
          <w:color w:val="548DD4"/>
          <w:sz w:val="28"/>
        </w:rPr>
        <w:t xml:space="preserve"> </w:t>
      </w:r>
      <w:r w:rsidRPr="000E7240">
        <w:rPr>
          <w:b/>
          <w:sz w:val="23"/>
        </w:rPr>
        <w:t>ανάθεσης</w:t>
      </w:r>
    </w:p>
    <w:p w:rsidR="000E7240" w:rsidRPr="000E7240" w:rsidRDefault="000E7240" w:rsidP="000E7240">
      <w:pPr>
        <w:spacing w:line="173" w:lineRule="exact"/>
        <w:rPr>
          <w:rFonts w:ascii="Times New Roman" w:eastAsia="Times New Roman" w:hAnsi="Times New Roman"/>
        </w:rPr>
      </w:pPr>
    </w:p>
    <w:p w:rsidR="000E7240" w:rsidRPr="000E7240" w:rsidRDefault="00456974" w:rsidP="00FB06FC">
      <w:pPr>
        <w:tabs>
          <w:tab w:val="left" w:pos="270"/>
        </w:tabs>
        <w:spacing w:line="229" w:lineRule="auto"/>
        <w:jc w:val="both"/>
        <w:rPr>
          <w:sz w:val="24"/>
        </w:rPr>
      </w:pPr>
      <w:r>
        <w:rPr>
          <w:sz w:val="24"/>
        </w:rPr>
        <w:t xml:space="preserve">Η </w:t>
      </w:r>
      <w:r w:rsidR="000E7240" w:rsidRPr="000E7240">
        <w:rPr>
          <w:sz w:val="24"/>
        </w:rPr>
        <w:t xml:space="preserve">προμήθεια θα ανατεθεί με την διαδικασία </w:t>
      </w:r>
      <w:r w:rsidR="0061174E">
        <w:rPr>
          <w:sz w:val="24"/>
        </w:rPr>
        <w:t>της απευθείας ανάθεσης</w:t>
      </w:r>
      <w:r w:rsidR="00FB06FC">
        <w:rPr>
          <w:sz w:val="24"/>
        </w:rPr>
        <w:t xml:space="preserve">, σύμφωνα με τις διατάξεις </w:t>
      </w:r>
      <w:r w:rsidR="000E7240" w:rsidRPr="000E7240">
        <w:rPr>
          <w:sz w:val="24"/>
        </w:rPr>
        <w:t xml:space="preserve">του Ν. 4412/2016 </w:t>
      </w:r>
      <w:r w:rsidR="000E7240" w:rsidRPr="000E7240">
        <w:rPr>
          <w:i/>
          <w:sz w:val="24"/>
        </w:rPr>
        <w:t>«Δημόσιες Συμβάσεις Έργων, Προμηθειών και Υπηρεσιών</w:t>
      </w:r>
      <w:r w:rsidR="000E7240" w:rsidRPr="000E7240">
        <w:rPr>
          <w:sz w:val="24"/>
        </w:rPr>
        <w:t xml:space="preserve"> </w:t>
      </w:r>
      <w:r w:rsidR="000E7240" w:rsidRPr="000E7240">
        <w:rPr>
          <w:i/>
          <w:sz w:val="24"/>
        </w:rPr>
        <w:t xml:space="preserve">(προσαρμογή στις Οδηγίες 2014/24/ ΕΕ και 2014/25/ΕΕ)» </w:t>
      </w:r>
      <w:r w:rsidR="000E7240" w:rsidRPr="000E7240">
        <w:rPr>
          <w:sz w:val="24"/>
        </w:rPr>
        <w:t xml:space="preserve">και </w:t>
      </w:r>
      <w:r w:rsidR="000E7240" w:rsidRPr="00780A22">
        <w:rPr>
          <w:sz w:val="24"/>
        </w:rPr>
        <w:t>ιδιαίτερα το</w:t>
      </w:r>
      <w:r w:rsidR="0013554A" w:rsidRPr="00780A22">
        <w:rPr>
          <w:sz w:val="24"/>
        </w:rPr>
        <w:t>υ</w:t>
      </w:r>
      <w:r w:rsidR="000E7240" w:rsidRPr="00780A22">
        <w:rPr>
          <w:sz w:val="24"/>
        </w:rPr>
        <w:t xml:space="preserve"> άρθρο</w:t>
      </w:r>
      <w:r w:rsidR="0013554A" w:rsidRPr="00780A22">
        <w:rPr>
          <w:sz w:val="24"/>
        </w:rPr>
        <w:t>υ</w:t>
      </w:r>
      <w:r w:rsidR="000E7240" w:rsidRPr="00780A22">
        <w:rPr>
          <w:sz w:val="24"/>
        </w:rPr>
        <w:t xml:space="preserve"> </w:t>
      </w:r>
      <w:r w:rsidR="00780A22" w:rsidRPr="00780A22">
        <w:rPr>
          <w:sz w:val="24"/>
        </w:rPr>
        <w:t>328</w:t>
      </w:r>
      <w:r w:rsidR="000E7240" w:rsidRPr="00780A22">
        <w:rPr>
          <w:sz w:val="24"/>
        </w:rPr>
        <w:t>.</w:t>
      </w:r>
    </w:p>
    <w:p w:rsidR="000E7240" w:rsidRPr="000E7240" w:rsidRDefault="000E7240" w:rsidP="000E7240">
      <w:pPr>
        <w:spacing w:line="188" w:lineRule="exact"/>
        <w:rPr>
          <w:sz w:val="24"/>
        </w:rPr>
      </w:pPr>
    </w:p>
    <w:p w:rsidR="00767899" w:rsidRPr="00BD1AEB" w:rsidRDefault="000E7240" w:rsidP="00767899">
      <w:pPr>
        <w:tabs>
          <w:tab w:val="left" w:pos="270"/>
        </w:tabs>
        <w:spacing w:line="229" w:lineRule="auto"/>
        <w:jc w:val="both"/>
        <w:rPr>
          <w:b/>
          <w:bCs/>
          <w:sz w:val="24"/>
        </w:rPr>
      </w:pPr>
      <w:r w:rsidRPr="000E7240">
        <w:rPr>
          <w:sz w:val="24"/>
        </w:rPr>
        <w:t>Η προμήθεια θα υλοποιηθεί από ιδίους πόρους</w:t>
      </w:r>
      <w:r w:rsidR="00767899" w:rsidRPr="00767899">
        <w:rPr>
          <w:sz w:val="24"/>
        </w:rPr>
        <w:t xml:space="preserve"> </w:t>
      </w:r>
      <w:r w:rsidR="00767899" w:rsidRPr="00BD1AEB">
        <w:rPr>
          <w:sz w:val="24"/>
        </w:rPr>
        <w:t>και θα βαρύνει τις παρακάτω σχετικές πιστώσεις του οικονομικού έτους 2019:</w:t>
      </w:r>
    </w:p>
    <w:p w:rsidR="00FD0BE7" w:rsidRPr="00FD0BE7" w:rsidRDefault="00FD0BE7" w:rsidP="00FD0BE7">
      <w:pPr>
        <w:numPr>
          <w:ilvl w:val="0"/>
          <w:numId w:val="18"/>
        </w:numPr>
        <w:tabs>
          <w:tab w:val="left" w:pos="270"/>
        </w:tabs>
        <w:spacing w:line="229" w:lineRule="auto"/>
        <w:jc w:val="both"/>
        <w:rPr>
          <w:rFonts w:cs="Calibri"/>
          <w:sz w:val="22"/>
          <w:szCs w:val="22"/>
        </w:rPr>
      </w:pPr>
      <w:r w:rsidRPr="00FD0BE7">
        <w:rPr>
          <w:rFonts w:cs="Calibri"/>
          <w:b/>
          <w:bCs/>
          <w:sz w:val="22"/>
          <w:szCs w:val="22"/>
        </w:rPr>
        <w:t>Κ.Α.Ε. 03.6270.12</w:t>
      </w:r>
      <w:r w:rsidRPr="00FD0BE7">
        <w:rPr>
          <w:rFonts w:cs="Calibri"/>
          <w:sz w:val="22"/>
          <w:szCs w:val="22"/>
        </w:rPr>
        <w:t xml:space="preserve"> «Επισκευή του </w:t>
      </w:r>
      <w:proofErr w:type="spellStart"/>
      <w:r w:rsidRPr="00FD0BE7">
        <w:rPr>
          <w:rFonts w:cs="Calibri"/>
          <w:sz w:val="22"/>
          <w:szCs w:val="22"/>
        </w:rPr>
        <w:t>Ηλεκτρομηχαν</w:t>
      </w:r>
      <w:proofErr w:type="spellEnd"/>
      <w:r w:rsidRPr="00FD0BE7">
        <w:rPr>
          <w:rFonts w:cs="Calibri"/>
          <w:sz w:val="22"/>
          <w:szCs w:val="22"/>
        </w:rPr>
        <w:t>/</w:t>
      </w:r>
      <w:proofErr w:type="spellStart"/>
      <w:r w:rsidRPr="00FD0BE7">
        <w:rPr>
          <w:rFonts w:cs="Calibri"/>
          <w:sz w:val="22"/>
          <w:szCs w:val="22"/>
        </w:rPr>
        <w:t>κού</w:t>
      </w:r>
      <w:proofErr w:type="spellEnd"/>
      <w:r w:rsidRPr="00FD0BE7">
        <w:rPr>
          <w:rFonts w:cs="Calibri"/>
          <w:sz w:val="22"/>
          <w:szCs w:val="22"/>
        </w:rPr>
        <w:t xml:space="preserve">  εξοπλισμού αντλιοστασίων αποχέτευσης και  γεωτρήσεων - δ</w:t>
      </w:r>
      <w:r w:rsidR="00C839B6">
        <w:rPr>
          <w:rFonts w:cs="Calibri"/>
          <w:sz w:val="22"/>
          <w:szCs w:val="22"/>
        </w:rPr>
        <w:t>εξαμενών - ΜΕΕΛ Δ.Ε. ΚΩ» κατά 4.203,5</w:t>
      </w:r>
      <w:r w:rsidRPr="00FD0BE7">
        <w:rPr>
          <w:rFonts w:cs="Calibri"/>
          <w:sz w:val="22"/>
          <w:szCs w:val="22"/>
        </w:rPr>
        <w:t>0€</w:t>
      </w:r>
    </w:p>
    <w:p w:rsidR="00FD0BE7" w:rsidRDefault="00FD0BE7" w:rsidP="00FD0BE7">
      <w:pPr>
        <w:numPr>
          <w:ilvl w:val="0"/>
          <w:numId w:val="18"/>
        </w:numPr>
        <w:tabs>
          <w:tab w:val="left" w:pos="270"/>
        </w:tabs>
        <w:spacing w:line="229" w:lineRule="auto"/>
        <w:jc w:val="both"/>
        <w:rPr>
          <w:rFonts w:cs="Calibri"/>
          <w:sz w:val="22"/>
          <w:szCs w:val="22"/>
        </w:rPr>
      </w:pPr>
      <w:r w:rsidRPr="00FD0BE7">
        <w:rPr>
          <w:rFonts w:cs="Calibri"/>
          <w:b/>
          <w:bCs/>
          <w:sz w:val="22"/>
          <w:szCs w:val="22"/>
        </w:rPr>
        <w:t>Κ.Α.Ε. 04.5407.00</w:t>
      </w:r>
      <w:r w:rsidRPr="00FD0BE7">
        <w:rPr>
          <w:rFonts w:cs="Calibri"/>
          <w:sz w:val="22"/>
          <w:szCs w:val="22"/>
        </w:rPr>
        <w:t xml:space="preserve"> «Δαπάνη Φόρων &amp; ΦΠΑ Εισροών Χρήσης (Δαπανών, Παγίων, </w:t>
      </w:r>
      <w:r w:rsidR="00C839B6">
        <w:rPr>
          <w:rFonts w:cs="Calibri"/>
          <w:sz w:val="22"/>
          <w:szCs w:val="22"/>
        </w:rPr>
        <w:t>Υλικών, Απόδοση ΦΠΑ)» κατά 812,6</w:t>
      </w:r>
      <w:r w:rsidRPr="00FD0BE7">
        <w:rPr>
          <w:rFonts w:cs="Calibri"/>
          <w:sz w:val="22"/>
          <w:szCs w:val="22"/>
        </w:rPr>
        <w:t>0€</w:t>
      </w:r>
    </w:p>
    <w:p w:rsidR="00DF0C6B" w:rsidRDefault="00DF0C6B" w:rsidP="00DF0C6B">
      <w:pPr>
        <w:tabs>
          <w:tab w:val="left" w:pos="270"/>
        </w:tabs>
        <w:spacing w:line="229" w:lineRule="auto"/>
        <w:jc w:val="both"/>
        <w:rPr>
          <w:sz w:val="24"/>
          <w:highlight w:val="yellow"/>
        </w:rPr>
      </w:pPr>
    </w:p>
    <w:p w:rsidR="00DF0C6B" w:rsidRPr="008827A6" w:rsidRDefault="00DF0C6B" w:rsidP="006058CA">
      <w:pPr>
        <w:spacing w:line="218" w:lineRule="auto"/>
        <w:ind w:left="1"/>
        <w:jc w:val="both"/>
        <w:rPr>
          <w:sz w:val="24"/>
        </w:rPr>
      </w:pPr>
      <w:r w:rsidRPr="006058CA">
        <w:rPr>
          <w:sz w:val="24"/>
        </w:rPr>
        <w:t xml:space="preserve">Για τη δέσμευση του συνολικού ποσού, έχει ληφθεί η σχετική απόφαση του ΔΣ </w:t>
      </w:r>
      <w:r w:rsidRPr="008827A6">
        <w:rPr>
          <w:sz w:val="24"/>
        </w:rPr>
        <w:t xml:space="preserve">με </w:t>
      </w:r>
      <w:proofErr w:type="spellStart"/>
      <w:r w:rsidRPr="008827A6">
        <w:rPr>
          <w:sz w:val="24"/>
        </w:rPr>
        <w:t>αρ</w:t>
      </w:r>
      <w:proofErr w:type="spellEnd"/>
      <w:r w:rsidRPr="008827A6">
        <w:rPr>
          <w:sz w:val="24"/>
        </w:rPr>
        <w:t xml:space="preserve">. </w:t>
      </w:r>
      <w:r w:rsidR="008827A6" w:rsidRPr="008827A6">
        <w:rPr>
          <w:sz w:val="24"/>
        </w:rPr>
        <w:t xml:space="preserve">134/01-07-2019 και η με </w:t>
      </w:r>
      <w:proofErr w:type="spellStart"/>
      <w:r w:rsidR="008827A6" w:rsidRPr="008827A6">
        <w:rPr>
          <w:sz w:val="24"/>
        </w:rPr>
        <w:t>αριθμ</w:t>
      </w:r>
      <w:proofErr w:type="spellEnd"/>
      <w:r w:rsidR="008827A6" w:rsidRPr="008827A6">
        <w:rPr>
          <w:sz w:val="24"/>
        </w:rPr>
        <w:t>. 2844/16</w:t>
      </w:r>
      <w:r w:rsidRPr="008827A6">
        <w:rPr>
          <w:sz w:val="24"/>
        </w:rPr>
        <w:t>-07-2019 Απόφαση Ανάληψης Υποχρέωσης της Υπηρεσίας.</w:t>
      </w:r>
    </w:p>
    <w:p w:rsidR="00767899" w:rsidRPr="008827A6" w:rsidRDefault="00767899" w:rsidP="00DD13E7">
      <w:pPr>
        <w:tabs>
          <w:tab w:val="left" w:pos="270"/>
        </w:tabs>
        <w:spacing w:line="229" w:lineRule="auto"/>
        <w:jc w:val="both"/>
        <w:rPr>
          <w:sz w:val="24"/>
        </w:rPr>
      </w:pPr>
    </w:p>
    <w:p w:rsidR="000E7240" w:rsidRPr="000E7240" w:rsidRDefault="000E7240" w:rsidP="000E7240">
      <w:pPr>
        <w:tabs>
          <w:tab w:val="left" w:pos="701"/>
        </w:tabs>
        <w:spacing w:line="0" w:lineRule="atLeast"/>
        <w:ind w:left="1"/>
        <w:rPr>
          <w:b/>
          <w:sz w:val="23"/>
        </w:rPr>
      </w:pPr>
      <w:r w:rsidRPr="008827A6">
        <w:rPr>
          <w:b/>
          <w:sz w:val="24"/>
        </w:rPr>
        <w:t>2.1.2</w:t>
      </w:r>
      <w:r w:rsidRPr="008827A6">
        <w:rPr>
          <w:rFonts w:ascii="Times New Roman" w:eastAsia="Times New Roman" w:hAnsi="Times New Roman"/>
        </w:rPr>
        <w:tab/>
      </w:r>
      <w:r w:rsidRPr="008827A6">
        <w:rPr>
          <w:b/>
          <w:sz w:val="23"/>
        </w:rPr>
        <w:t>Κριτήριο κατακύρωσης</w:t>
      </w:r>
    </w:p>
    <w:p w:rsidR="000E7240" w:rsidRPr="000E7240" w:rsidRDefault="000E7240" w:rsidP="000E7240">
      <w:pPr>
        <w:spacing w:line="173" w:lineRule="exact"/>
        <w:rPr>
          <w:rFonts w:ascii="Times New Roman" w:eastAsia="Times New Roman" w:hAnsi="Times New Roman"/>
        </w:rPr>
      </w:pPr>
    </w:p>
    <w:p w:rsidR="000E7240" w:rsidRDefault="0013554A" w:rsidP="0013554A">
      <w:pPr>
        <w:spacing w:line="218" w:lineRule="auto"/>
        <w:ind w:left="1"/>
        <w:jc w:val="both"/>
        <w:rPr>
          <w:sz w:val="24"/>
        </w:rPr>
      </w:pPr>
      <w:r w:rsidRPr="0013554A">
        <w:rPr>
          <w:sz w:val="24"/>
        </w:rPr>
        <w:t xml:space="preserve">Το κριτήριο ανάθεσης θα είναι </w:t>
      </w:r>
      <w:r w:rsidRPr="0013554A">
        <w:rPr>
          <w:b/>
          <w:sz w:val="24"/>
        </w:rPr>
        <w:t>η πλέον συμφέρουσα προσφορά</w:t>
      </w:r>
      <w:r w:rsidRPr="0013554A">
        <w:rPr>
          <w:sz w:val="24"/>
        </w:rPr>
        <w:t xml:space="preserve"> αποκλειστικά </w:t>
      </w:r>
      <w:r w:rsidRPr="0013554A">
        <w:rPr>
          <w:b/>
          <w:sz w:val="24"/>
        </w:rPr>
        <w:t>βάσει τι</w:t>
      </w:r>
      <w:r w:rsidR="00511F5F">
        <w:rPr>
          <w:b/>
          <w:sz w:val="24"/>
        </w:rPr>
        <w:t>μής</w:t>
      </w:r>
      <w:r w:rsidR="001B1442">
        <w:rPr>
          <w:b/>
          <w:sz w:val="24"/>
        </w:rPr>
        <w:t xml:space="preserve">, </w:t>
      </w:r>
      <w:r w:rsidR="00E970E3">
        <w:rPr>
          <w:b/>
          <w:sz w:val="24"/>
        </w:rPr>
        <w:t xml:space="preserve">στο σύνολο των ειδών, </w:t>
      </w:r>
      <w:r w:rsidR="000E7240" w:rsidRPr="000E7240">
        <w:rPr>
          <w:sz w:val="24"/>
        </w:rPr>
        <w:t>μεταξύ των προσφορών που πληρούν τους όρους της παρούσας Πρόσκλησης.</w:t>
      </w:r>
    </w:p>
    <w:p w:rsidR="0091713A" w:rsidRDefault="0091713A" w:rsidP="0013554A">
      <w:pPr>
        <w:spacing w:line="218" w:lineRule="auto"/>
        <w:ind w:left="1"/>
        <w:jc w:val="both"/>
        <w:rPr>
          <w:sz w:val="24"/>
        </w:rPr>
      </w:pPr>
    </w:p>
    <w:p w:rsidR="000E7240" w:rsidRPr="000E7240" w:rsidRDefault="000E7240" w:rsidP="000E7240">
      <w:pPr>
        <w:spacing w:line="0" w:lineRule="atLeast"/>
        <w:ind w:left="1"/>
        <w:rPr>
          <w:b/>
          <w:color w:val="548DD4"/>
          <w:sz w:val="28"/>
        </w:rPr>
      </w:pPr>
      <w:r w:rsidRPr="000E7240">
        <w:rPr>
          <w:b/>
          <w:color w:val="2E74B5"/>
          <w:sz w:val="28"/>
        </w:rPr>
        <w:t xml:space="preserve">2.2  </w:t>
      </w:r>
      <w:r w:rsidRPr="000E7240">
        <w:rPr>
          <w:b/>
          <w:color w:val="548DD4"/>
          <w:sz w:val="28"/>
        </w:rPr>
        <w:t>Χρόνος και τόπος υποβολής προσφορών</w:t>
      </w:r>
    </w:p>
    <w:p w:rsidR="000E7240" w:rsidRPr="000E7240" w:rsidRDefault="000E7240" w:rsidP="000E7240">
      <w:pPr>
        <w:spacing w:line="175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218" w:lineRule="auto"/>
        <w:ind w:left="1"/>
        <w:jc w:val="both"/>
        <w:rPr>
          <w:b/>
          <w:sz w:val="24"/>
          <w:u w:val="single"/>
        </w:rPr>
      </w:pPr>
      <w:r w:rsidRPr="000E7240">
        <w:rPr>
          <w:sz w:val="24"/>
        </w:rPr>
        <w:t xml:space="preserve">Οι ενδιαφερόμενοι μπορούν να καταθέσουν </w:t>
      </w:r>
      <w:r w:rsidR="0006603E">
        <w:rPr>
          <w:sz w:val="24"/>
        </w:rPr>
        <w:t xml:space="preserve">ή να αποστείλουν </w:t>
      </w:r>
      <w:r w:rsidRPr="000E7240">
        <w:rPr>
          <w:sz w:val="24"/>
        </w:rPr>
        <w:t xml:space="preserve">την προσφορά τους </w:t>
      </w:r>
      <w:r w:rsidRPr="000E7240">
        <w:rPr>
          <w:b/>
          <w:sz w:val="24"/>
        </w:rPr>
        <w:t>σφραγισμένη</w:t>
      </w:r>
      <w:r w:rsidRPr="000E7240">
        <w:rPr>
          <w:sz w:val="24"/>
        </w:rPr>
        <w:t xml:space="preserve">, στο Γραφείο Πρωτοκόλλου της Επιχείρησης στο κτίριο της ΔΕΥΑ Δήμου Κω, </w:t>
      </w:r>
      <w:proofErr w:type="spellStart"/>
      <w:r w:rsidR="0061174E" w:rsidRPr="000E7240">
        <w:rPr>
          <w:sz w:val="24"/>
        </w:rPr>
        <w:t>Σκεύου</w:t>
      </w:r>
      <w:proofErr w:type="spellEnd"/>
      <w:r w:rsidRPr="000E7240">
        <w:rPr>
          <w:sz w:val="24"/>
        </w:rPr>
        <w:t xml:space="preserve"> Ζερβού 40, Κω, </w:t>
      </w:r>
      <w:r w:rsidRPr="006C549F">
        <w:rPr>
          <w:b/>
          <w:sz w:val="24"/>
          <w:u w:val="single"/>
        </w:rPr>
        <w:t xml:space="preserve">έως </w:t>
      </w:r>
      <w:r w:rsidRPr="000E7240">
        <w:rPr>
          <w:b/>
          <w:sz w:val="24"/>
          <w:u w:val="single"/>
        </w:rPr>
        <w:t>τ</w:t>
      </w:r>
      <w:r w:rsidR="00345A61">
        <w:rPr>
          <w:b/>
          <w:sz w:val="24"/>
          <w:u w:val="single"/>
        </w:rPr>
        <w:t>ην</w:t>
      </w:r>
      <w:r w:rsidRPr="000E7240">
        <w:rPr>
          <w:b/>
          <w:sz w:val="24"/>
          <w:u w:val="single"/>
        </w:rPr>
        <w:t xml:space="preserve"> </w:t>
      </w:r>
      <w:r w:rsidR="00345A61">
        <w:rPr>
          <w:b/>
          <w:sz w:val="24"/>
          <w:u w:val="single"/>
        </w:rPr>
        <w:t>01</w:t>
      </w:r>
      <w:r w:rsidRPr="00E970E3">
        <w:rPr>
          <w:b/>
          <w:sz w:val="24"/>
          <w:u w:val="single"/>
        </w:rPr>
        <w:t>/</w:t>
      </w:r>
      <w:r w:rsidR="00D053F2" w:rsidRPr="00E970E3">
        <w:rPr>
          <w:b/>
          <w:sz w:val="24"/>
          <w:u w:val="single"/>
        </w:rPr>
        <w:t>0</w:t>
      </w:r>
      <w:r w:rsidR="00345A61">
        <w:rPr>
          <w:b/>
          <w:sz w:val="24"/>
          <w:u w:val="single"/>
        </w:rPr>
        <w:t>8</w:t>
      </w:r>
      <w:r w:rsidR="00D053F2">
        <w:rPr>
          <w:b/>
          <w:sz w:val="24"/>
          <w:u w:val="single"/>
        </w:rPr>
        <w:t>/201</w:t>
      </w:r>
      <w:r w:rsidR="001B1442">
        <w:rPr>
          <w:b/>
          <w:sz w:val="24"/>
          <w:u w:val="single"/>
        </w:rPr>
        <w:t>9</w:t>
      </w:r>
      <w:r w:rsidRPr="00BF574D">
        <w:rPr>
          <w:b/>
          <w:sz w:val="24"/>
          <w:u w:val="single"/>
        </w:rPr>
        <w:t xml:space="preserve"> </w:t>
      </w:r>
      <w:r w:rsidR="00E45794">
        <w:rPr>
          <w:b/>
          <w:sz w:val="24"/>
          <w:u w:val="single"/>
        </w:rPr>
        <w:t xml:space="preserve">και ώρα </w:t>
      </w:r>
      <w:r w:rsidR="00FD0BE7">
        <w:rPr>
          <w:b/>
          <w:sz w:val="24"/>
          <w:u w:val="single"/>
        </w:rPr>
        <w:t>11</w:t>
      </w:r>
      <w:r w:rsidR="00E45794" w:rsidRPr="00E45794">
        <w:rPr>
          <w:b/>
          <w:sz w:val="24"/>
          <w:u w:val="single"/>
        </w:rPr>
        <w:t>:</w:t>
      </w:r>
      <w:r w:rsidR="00E45794">
        <w:rPr>
          <w:b/>
          <w:sz w:val="24"/>
          <w:u w:val="single"/>
        </w:rPr>
        <w:t>00</w:t>
      </w:r>
      <w:r w:rsidR="00E45794" w:rsidRPr="00E45794">
        <w:rPr>
          <w:b/>
          <w:sz w:val="24"/>
          <w:u w:val="single"/>
        </w:rPr>
        <w:t xml:space="preserve"> </w:t>
      </w:r>
      <w:r w:rsidR="00E45794">
        <w:rPr>
          <w:b/>
          <w:sz w:val="24"/>
          <w:u w:val="single"/>
        </w:rPr>
        <w:t>π.μ.</w:t>
      </w:r>
      <w:r w:rsidR="003F185C">
        <w:rPr>
          <w:b/>
          <w:sz w:val="24"/>
          <w:u w:val="single"/>
        </w:rPr>
        <w:t>,</w:t>
      </w:r>
      <w:r w:rsidR="00E45794" w:rsidRPr="00E45794">
        <w:rPr>
          <w:b/>
          <w:sz w:val="24"/>
          <w:u w:val="single"/>
        </w:rPr>
        <w:t xml:space="preserve"> </w:t>
      </w:r>
      <w:r w:rsidRPr="00BF574D">
        <w:rPr>
          <w:b/>
          <w:sz w:val="24"/>
          <w:u w:val="single"/>
        </w:rPr>
        <w:t xml:space="preserve">ημέρα </w:t>
      </w:r>
      <w:r w:rsidR="00345A61">
        <w:rPr>
          <w:b/>
          <w:sz w:val="24"/>
          <w:u w:val="single"/>
        </w:rPr>
        <w:t>Πέμπτη</w:t>
      </w:r>
      <w:r w:rsidRPr="00C609BF">
        <w:rPr>
          <w:b/>
          <w:sz w:val="24"/>
          <w:u w:val="single"/>
        </w:rPr>
        <w:t>,</w:t>
      </w:r>
      <w:r w:rsidRPr="00BF574D">
        <w:rPr>
          <w:b/>
          <w:sz w:val="24"/>
          <w:u w:val="single"/>
        </w:rPr>
        <w:t xml:space="preserve"> λαμβάνοντας</w:t>
      </w:r>
      <w:r w:rsidRPr="000E7240">
        <w:rPr>
          <w:b/>
          <w:sz w:val="24"/>
          <w:u w:val="single"/>
        </w:rPr>
        <w:t xml:space="preserve"> αριθμό πρωτοκόλλου.</w:t>
      </w:r>
    </w:p>
    <w:p w:rsidR="00830391" w:rsidRDefault="00830391" w:rsidP="000E7240">
      <w:pPr>
        <w:spacing w:line="239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0" w:lineRule="atLeast"/>
        <w:ind w:left="1"/>
        <w:rPr>
          <w:b/>
          <w:color w:val="548DD4"/>
          <w:sz w:val="28"/>
        </w:rPr>
      </w:pPr>
      <w:r w:rsidRPr="000E7240">
        <w:rPr>
          <w:b/>
          <w:color w:val="2E74B5"/>
          <w:sz w:val="28"/>
        </w:rPr>
        <w:t xml:space="preserve">2.3  </w:t>
      </w:r>
      <w:r w:rsidRPr="000E7240">
        <w:rPr>
          <w:b/>
          <w:color w:val="548DD4"/>
          <w:sz w:val="28"/>
        </w:rPr>
        <w:t>Δικαιολογητικά Συμμετοχής</w:t>
      </w:r>
    </w:p>
    <w:p w:rsidR="000E7240" w:rsidRPr="000E7240" w:rsidRDefault="000E7240" w:rsidP="000E7240">
      <w:pPr>
        <w:spacing w:line="172" w:lineRule="exact"/>
        <w:rPr>
          <w:rFonts w:ascii="Times New Roman" w:eastAsia="Times New Roman" w:hAnsi="Times New Roman"/>
        </w:rPr>
      </w:pPr>
    </w:p>
    <w:p w:rsidR="000E7240" w:rsidRDefault="000E7240" w:rsidP="000E7240">
      <w:pPr>
        <w:spacing w:line="218" w:lineRule="auto"/>
        <w:ind w:left="1"/>
        <w:jc w:val="both"/>
        <w:rPr>
          <w:sz w:val="24"/>
        </w:rPr>
      </w:pPr>
      <w:r w:rsidRPr="000E7240">
        <w:rPr>
          <w:sz w:val="24"/>
        </w:rPr>
        <w:t>Τα δικαιολογητικά συμμετοχής που καλούνται να υποβάλουν οι φορείς είναι τα εξής:</w:t>
      </w:r>
    </w:p>
    <w:p w:rsidR="00636EED" w:rsidRDefault="00636EED" w:rsidP="000E7240">
      <w:pPr>
        <w:spacing w:line="218" w:lineRule="auto"/>
        <w:ind w:left="1"/>
        <w:jc w:val="both"/>
        <w:rPr>
          <w:sz w:val="24"/>
        </w:rPr>
      </w:pPr>
      <w:r w:rsidRPr="00904135">
        <w:rPr>
          <w:sz w:val="24"/>
          <w:u w:val="single"/>
        </w:rPr>
        <w:t>όπου θα δηλώνονται τα κάτωθι</w:t>
      </w:r>
      <w:r w:rsidRPr="00636EED">
        <w:rPr>
          <w:sz w:val="24"/>
        </w:rPr>
        <w:t>:</w:t>
      </w:r>
    </w:p>
    <w:p w:rsidR="00904135" w:rsidRPr="00767899" w:rsidRDefault="0004695B" w:rsidP="00FB14A1">
      <w:pPr>
        <w:numPr>
          <w:ilvl w:val="0"/>
          <w:numId w:val="11"/>
        </w:numPr>
        <w:spacing w:line="218" w:lineRule="auto"/>
        <w:jc w:val="both"/>
        <w:rPr>
          <w:sz w:val="24"/>
        </w:rPr>
      </w:pPr>
      <w:r w:rsidRPr="00767899">
        <w:rPr>
          <w:sz w:val="24"/>
          <w:u w:val="single"/>
        </w:rPr>
        <w:t>Υπεύθυνη δήλωση του Ν. 1599/1986</w:t>
      </w:r>
      <w:r w:rsidRPr="00767899">
        <w:rPr>
          <w:sz w:val="24"/>
        </w:rPr>
        <w:t xml:space="preserve"> περί α</w:t>
      </w:r>
      <w:r w:rsidR="00904135" w:rsidRPr="00767899">
        <w:rPr>
          <w:sz w:val="24"/>
        </w:rPr>
        <w:t>ποδ</w:t>
      </w:r>
      <w:r w:rsidRPr="00767899">
        <w:rPr>
          <w:sz w:val="24"/>
        </w:rPr>
        <w:t>ο</w:t>
      </w:r>
      <w:r w:rsidR="00904135" w:rsidRPr="00767899">
        <w:rPr>
          <w:sz w:val="24"/>
        </w:rPr>
        <w:t>χ</w:t>
      </w:r>
      <w:r w:rsidRPr="00767899">
        <w:rPr>
          <w:sz w:val="24"/>
        </w:rPr>
        <w:t>ής</w:t>
      </w:r>
      <w:r w:rsidR="00904135" w:rsidRPr="00767899">
        <w:rPr>
          <w:sz w:val="24"/>
        </w:rPr>
        <w:t xml:space="preserve"> το</w:t>
      </w:r>
      <w:r w:rsidRPr="00767899">
        <w:rPr>
          <w:sz w:val="24"/>
        </w:rPr>
        <w:t>υ</w:t>
      </w:r>
      <w:r w:rsidR="00904135" w:rsidRPr="00767899">
        <w:rPr>
          <w:sz w:val="24"/>
        </w:rPr>
        <w:t xml:space="preserve"> χρόνο</w:t>
      </w:r>
      <w:r w:rsidRPr="00767899">
        <w:rPr>
          <w:sz w:val="24"/>
        </w:rPr>
        <w:t>υ</w:t>
      </w:r>
      <w:r w:rsidR="00904135" w:rsidRPr="00767899">
        <w:rPr>
          <w:sz w:val="24"/>
        </w:rPr>
        <w:t xml:space="preserve"> και το</w:t>
      </w:r>
      <w:r w:rsidRPr="00767899">
        <w:rPr>
          <w:sz w:val="24"/>
        </w:rPr>
        <w:t>υ</w:t>
      </w:r>
      <w:r w:rsidR="00904135" w:rsidRPr="00767899">
        <w:rPr>
          <w:sz w:val="24"/>
        </w:rPr>
        <w:t xml:space="preserve"> τρόπο</w:t>
      </w:r>
      <w:r w:rsidRPr="00767899">
        <w:rPr>
          <w:sz w:val="24"/>
        </w:rPr>
        <w:t>υ</w:t>
      </w:r>
      <w:r w:rsidR="00904135" w:rsidRPr="00767899">
        <w:rPr>
          <w:sz w:val="24"/>
        </w:rPr>
        <w:t xml:space="preserve"> παράδοσης</w:t>
      </w:r>
      <w:r w:rsidR="00DD13E7" w:rsidRPr="00767899">
        <w:rPr>
          <w:sz w:val="24"/>
        </w:rPr>
        <w:t xml:space="preserve">: </w:t>
      </w:r>
      <w:r w:rsidR="00951717" w:rsidRPr="00767899">
        <w:rPr>
          <w:sz w:val="24"/>
        </w:rPr>
        <w:t xml:space="preserve">παράδοση </w:t>
      </w:r>
      <w:r w:rsidR="00951717" w:rsidRPr="00E970E3">
        <w:rPr>
          <w:sz w:val="24"/>
        </w:rPr>
        <w:t xml:space="preserve">του είδους </w:t>
      </w:r>
      <w:r w:rsidR="00951717" w:rsidRPr="00E970E3">
        <w:rPr>
          <w:sz w:val="24"/>
          <w:u w:val="single"/>
        </w:rPr>
        <w:t xml:space="preserve">εντός </w:t>
      </w:r>
      <w:r w:rsidR="00E970E3" w:rsidRPr="00E970E3">
        <w:rPr>
          <w:sz w:val="24"/>
          <w:u w:val="single"/>
        </w:rPr>
        <w:t>δεκαπέντε</w:t>
      </w:r>
      <w:r w:rsidR="00B57D84" w:rsidRPr="00E970E3">
        <w:rPr>
          <w:sz w:val="24"/>
          <w:u w:val="single"/>
        </w:rPr>
        <w:t xml:space="preserve"> (</w:t>
      </w:r>
      <w:r w:rsidR="00E970E3" w:rsidRPr="00E970E3">
        <w:rPr>
          <w:sz w:val="24"/>
          <w:u w:val="single"/>
        </w:rPr>
        <w:t>15</w:t>
      </w:r>
      <w:r w:rsidR="00B57D84" w:rsidRPr="00E970E3">
        <w:rPr>
          <w:sz w:val="24"/>
          <w:u w:val="single"/>
        </w:rPr>
        <w:t>) ημερών</w:t>
      </w:r>
      <w:r w:rsidR="00B57D84" w:rsidRPr="00E970E3">
        <w:rPr>
          <w:b/>
          <w:sz w:val="24"/>
        </w:rPr>
        <w:t xml:space="preserve"> </w:t>
      </w:r>
      <w:r w:rsidR="00C609BF" w:rsidRPr="00E970E3">
        <w:rPr>
          <w:sz w:val="24"/>
        </w:rPr>
        <w:t xml:space="preserve">από την </w:t>
      </w:r>
      <w:r w:rsidR="00E970E3" w:rsidRPr="00E970E3">
        <w:rPr>
          <w:sz w:val="24"/>
        </w:rPr>
        <w:t>παραγγελία</w:t>
      </w:r>
      <w:r w:rsidR="00951717" w:rsidRPr="00E970E3">
        <w:rPr>
          <w:sz w:val="24"/>
        </w:rPr>
        <w:t xml:space="preserve"> στην αποθήκη της ΔΕΥΑ Δήμου Κω</w:t>
      </w:r>
      <w:r w:rsidR="00DD13E7" w:rsidRPr="00E970E3">
        <w:rPr>
          <w:sz w:val="24"/>
        </w:rPr>
        <w:t>.</w:t>
      </w:r>
    </w:p>
    <w:p w:rsidR="00DD13E7" w:rsidRPr="00767899" w:rsidRDefault="00DD13E7" w:rsidP="00FB14A1">
      <w:pPr>
        <w:numPr>
          <w:ilvl w:val="0"/>
          <w:numId w:val="11"/>
        </w:numPr>
        <w:spacing w:line="218" w:lineRule="auto"/>
        <w:jc w:val="both"/>
        <w:rPr>
          <w:sz w:val="24"/>
        </w:rPr>
      </w:pPr>
      <w:r w:rsidRPr="00767899">
        <w:rPr>
          <w:sz w:val="24"/>
        </w:rPr>
        <w:t>Ασφαλιστική ενημερότητα</w:t>
      </w:r>
    </w:p>
    <w:p w:rsidR="00DD13E7" w:rsidRPr="00767899" w:rsidRDefault="00DD13E7" w:rsidP="00FB14A1">
      <w:pPr>
        <w:numPr>
          <w:ilvl w:val="0"/>
          <w:numId w:val="11"/>
        </w:numPr>
        <w:spacing w:line="218" w:lineRule="auto"/>
        <w:jc w:val="both"/>
        <w:rPr>
          <w:sz w:val="24"/>
        </w:rPr>
      </w:pPr>
      <w:r w:rsidRPr="00767899">
        <w:rPr>
          <w:sz w:val="24"/>
        </w:rPr>
        <w:t>Φορολογική ενημερότητα</w:t>
      </w:r>
    </w:p>
    <w:p w:rsidR="00B57D84" w:rsidRDefault="00B57D84" w:rsidP="00B57D84">
      <w:pPr>
        <w:numPr>
          <w:ilvl w:val="0"/>
          <w:numId w:val="11"/>
        </w:numPr>
        <w:spacing w:line="218" w:lineRule="auto"/>
        <w:jc w:val="both"/>
        <w:rPr>
          <w:bCs/>
          <w:sz w:val="24"/>
        </w:rPr>
      </w:pPr>
      <w:r w:rsidRPr="00767899">
        <w:rPr>
          <w:bCs/>
          <w:sz w:val="24"/>
        </w:rPr>
        <w:t>Ποινικό μητρώο (</w:t>
      </w:r>
      <w:r w:rsidRPr="00ED26A3">
        <w:rPr>
          <w:bCs/>
          <w:sz w:val="24"/>
          <w:u w:val="single"/>
        </w:rPr>
        <w:t>έκδοσης τελευταίου τριμήνου</w:t>
      </w:r>
      <w:r w:rsidRPr="00767899">
        <w:rPr>
          <w:bCs/>
          <w:sz w:val="24"/>
        </w:rPr>
        <w:t xml:space="preserve">) ή εναλλακτικά υπεύθυνη δήλωση περί μη συνδρομής των λόγων αποκλεισμού της παραγράφου 1 του άρθρου 73 του Ν. 4412/16 (Βάσει του άρθρου 43 «Τροποποίηση διατάξεων του ν. 4412/2016 (Α΄ 147)» παρ. 7 </w:t>
      </w:r>
      <w:proofErr w:type="spellStart"/>
      <w:r w:rsidRPr="00767899">
        <w:rPr>
          <w:bCs/>
          <w:sz w:val="24"/>
        </w:rPr>
        <w:t>αγ</w:t>
      </w:r>
      <w:proofErr w:type="spellEnd"/>
      <w:r w:rsidRPr="00767899">
        <w:rPr>
          <w:bCs/>
          <w:sz w:val="24"/>
        </w:rPr>
        <w:t xml:space="preserve"> του Ν.4605/2019)</w:t>
      </w:r>
    </w:p>
    <w:p w:rsidR="00B57D84" w:rsidRPr="00EA7A08" w:rsidRDefault="00B57D84" w:rsidP="00B57D84">
      <w:pPr>
        <w:spacing w:line="218" w:lineRule="auto"/>
        <w:ind w:left="720"/>
        <w:jc w:val="both"/>
        <w:rPr>
          <w:bCs/>
          <w:sz w:val="24"/>
        </w:rPr>
      </w:pPr>
      <w:r w:rsidRPr="008776A3">
        <w:rPr>
          <w:bCs/>
          <w:sz w:val="24"/>
          <w:u w:val="single"/>
        </w:rPr>
        <w:t>Η υποχρέωση προσκόμισης του δικαιολογητικού του παρόντος εδαφίου αφορά</w:t>
      </w:r>
      <w:r w:rsidRPr="00EA7A08">
        <w:rPr>
          <w:bCs/>
          <w:sz w:val="24"/>
        </w:rPr>
        <w:t>:</w:t>
      </w:r>
    </w:p>
    <w:p w:rsidR="00B57D84" w:rsidRPr="00EA7A08" w:rsidRDefault="00B57D84" w:rsidP="00B57D84">
      <w:pPr>
        <w:spacing w:line="218" w:lineRule="auto"/>
        <w:ind w:left="720"/>
        <w:jc w:val="both"/>
        <w:rPr>
          <w:bCs/>
          <w:sz w:val="24"/>
        </w:rPr>
      </w:pPr>
      <w:r w:rsidRPr="00EA7A08">
        <w:rPr>
          <w:bCs/>
          <w:sz w:val="24"/>
        </w:rPr>
        <w:lastRenderedPageBreak/>
        <w:t>α) στις περιπτώσεις εταιρειών περιορισμένης ευθύνης (Ε.Π.Ε.), ιδιωτικών κεφαλαιουχικών εταιρειών (Ι.Κ.Ε.) και προσωπικών εταιρειών (Ο.Ε. και Ε.Ε.), τους διαχειριστές,</w:t>
      </w:r>
    </w:p>
    <w:p w:rsidR="00B57D84" w:rsidRPr="00EA7A08" w:rsidRDefault="00B57D84" w:rsidP="00B57D84">
      <w:pPr>
        <w:spacing w:line="218" w:lineRule="auto"/>
        <w:ind w:left="720"/>
        <w:jc w:val="both"/>
        <w:rPr>
          <w:bCs/>
          <w:sz w:val="24"/>
        </w:rPr>
      </w:pPr>
      <w:r w:rsidRPr="00EA7A08">
        <w:rPr>
          <w:bCs/>
          <w:sz w:val="24"/>
        </w:rPr>
        <w:t>β) στις περιπτώσεις ανωνύμων εταιρειών (Α.Ε.), τον διευθύνοντα σύμβουλο, καθώς και όλα τα μέλη του Διοικητικού Συμβουλίου,</w:t>
      </w:r>
    </w:p>
    <w:p w:rsidR="00B57D84" w:rsidRPr="00767899" w:rsidRDefault="00B57D84" w:rsidP="00B57D84">
      <w:pPr>
        <w:spacing w:line="218" w:lineRule="auto"/>
        <w:ind w:left="720"/>
        <w:jc w:val="both"/>
        <w:rPr>
          <w:bCs/>
          <w:sz w:val="24"/>
        </w:rPr>
      </w:pPr>
      <w:r w:rsidRPr="00EA7A08">
        <w:rPr>
          <w:bCs/>
          <w:sz w:val="24"/>
        </w:rPr>
        <w:t>γ) στις περιπτώσεις των συνεταιρισμών τα μέλη του Διοικητικού Συμβουλίου.».</w:t>
      </w:r>
    </w:p>
    <w:p w:rsidR="00B57D84" w:rsidRPr="00767899" w:rsidRDefault="00B57D84" w:rsidP="00B57D84">
      <w:pPr>
        <w:numPr>
          <w:ilvl w:val="0"/>
          <w:numId w:val="11"/>
        </w:numPr>
        <w:spacing w:line="218" w:lineRule="auto"/>
        <w:jc w:val="both"/>
        <w:rPr>
          <w:rFonts w:ascii="Verdana" w:hAnsi="Verdana"/>
        </w:rPr>
      </w:pPr>
      <w:r w:rsidRPr="00767899">
        <w:rPr>
          <w:rFonts w:ascii="Verdana" w:hAnsi="Verdana"/>
        </w:rPr>
        <w:t>Αντίγραφο του ισχύοντος καταστατικού της εταιρίας</w:t>
      </w:r>
      <w:r>
        <w:rPr>
          <w:rFonts w:ascii="Verdana" w:hAnsi="Verdana"/>
        </w:rPr>
        <w:t xml:space="preserve"> ή πιστοποιητικό εκπροσώπησης.</w:t>
      </w:r>
    </w:p>
    <w:p w:rsidR="00B57D84" w:rsidRDefault="00B57D84" w:rsidP="00B57D84">
      <w:pPr>
        <w:spacing w:line="218" w:lineRule="auto"/>
        <w:ind w:left="1"/>
        <w:jc w:val="both"/>
        <w:rPr>
          <w:sz w:val="24"/>
        </w:rPr>
      </w:pPr>
    </w:p>
    <w:p w:rsidR="0045706E" w:rsidRDefault="0045706E" w:rsidP="000E7240">
      <w:pPr>
        <w:spacing w:line="218" w:lineRule="auto"/>
        <w:ind w:left="1"/>
        <w:jc w:val="both"/>
        <w:rPr>
          <w:sz w:val="24"/>
        </w:rPr>
      </w:pPr>
    </w:p>
    <w:p w:rsidR="000E7240" w:rsidRPr="000E7240" w:rsidRDefault="000E7240" w:rsidP="000E7240">
      <w:pPr>
        <w:tabs>
          <w:tab w:val="left" w:pos="601"/>
        </w:tabs>
        <w:spacing w:line="0" w:lineRule="atLeast"/>
        <w:ind w:left="1"/>
        <w:rPr>
          <w:b/>
          <w:color w:val="548DD4"/>
          <w:sz w:val="28"/>
        </w:rPr>
      </w:pPr>
      <w:r w:rsidRPr="000E7240">
        <w:rPr>
          <w:b/>
          <w:color w:val="2E74B5"/>
          <w:sz w:val="28"/>
        </w:rPr>
        <w:t>2.4</w:t>
      </w:r>
      <w:r w:rsidRPr="000E7240">
        <w:rPr>
          <w:rFonts w:ascii="Times New Roman" w:eastAsia="Times New Roman" w:hAnsi="Times New Roman"/>
        </w:rPr>
        <w:tab/>
      </w:r>
      <w:r w:rsidRPr="000E7240">
        <w:rPr>
          <w:b/>
          <w:color w:val="548DD4"/>
          <w:sz w:val="28"/>
        </w:rPr>
        <w:t>Οικονομική προσφορά</w:t>
      </w:r>
    </w:p>
    <w:p w:rsidR="000E7240" w:rsidRPr="000E7240" w:rsidRDefault="000E7240" w:rsidP="000E7240">
      <w:pPr>
        <w:spacing w:line="172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229" w:lineRule="auto"/>
        <w:ind w:left="1"/>
        <w:jc w:val="both"/>
        <w:rPr>
          <w:sz w:val="24"/>
        </w:rPr>
      </w:pPr>
      <w:r w:rsidRPr="000E7240">
        <w:rPr>
          <w:sz w:val="24"/>
        </w:rPr>
        <w:t>α/. Οι τιμές προσφοράς θα δοθούν αναλυτικά στο ΕΝΤΥΠΟ ΠΡΟΣΦΟΡΑΣ που επισυνάπτεται στην παρούσα πρόσκληση ή σε άλλο όμοιό του, συμπληρωμένο υπογεγραμμένο και σφραγισμένο από τον νόμιμο/ -</w:t>
      </w:r>
      <w:proofErr w:type="spellStart"/>
      <w:r w:rsidRPr="000E7240">
        <w:rPr>
          <w:sz w:val="24"/>
        </w:rPr>
        <w:t>ους</w:t>
      </w:r>
      <w:proofErr w:type="spellEnd"/>
      <w:r w:rsidRPr="000E7240">
        <w:rPr>
          <w:sz w:val="24"/>
        </w:rPr>
        <w:t xml:space="preserve"> εκπρόσωπο/ -</w:t>
      </w:r>
      <w:proofErr w:type="spellStart"/>
      <w:r w:rsidRPr="000E7240">
        <w:rPr>
          <w:sz w:val="24"/>
        </w:rPr>
        <w:t>ους</w:t>
      </w:r>
      <w:proofErr w:type="spellEnd"/>
      <w:r w:rsidRPr="000E7240">
        <w:rPr>
          <w:sz w:val="24"/>
        </w:rPr>
        <w:t xml:space="preserve"> του οικονομικού φορέα και συγκεκριμένα θα αναγράφονται:</w:t>
      </w:r>
    </w:p>
    <w:p w:rsidR="000E7240" w:rsidRPr="000E7240" w:rsidRDefault="000E7240" w:rsidP="000E7240">
      <w:pPr>
        <w:spacing w:line="120" w:lineRule="exact"/>
        <w:rPr>
          <w:rFonts w:ascii="Times New Roman" w:eastAsia="Times New Roman" w:hAnsi="Times New Roman"/>
        </w:rPr>
      </w:pPr>
    </w:p>
    <w:p w:rsidR="000E7240" w:rsidRPr="000E7240" w:rsidRDefault="000E7240" w:rsidP="00FB14A1">
      <w:pPr>
        <w:numPr>
          <w:ilvl w:val="0"/>
          <w:numId w:val="3"/>
        </w:numPr>
        <w:tabs>
          <w:tab w:val="left" w:pos="361"/>
        </w:tabs>
        <w:spacing w:line="0" w:lineRule="atLeast"/>
        <w:rPr>
          <w:sz w:val="24"/>
        </w:rPr>
      </w:pPr>
      <w:r w:rsidRPr="000E7240">
        <w:rPr>
          <w:sz w:val="24"/>
        </w:rPr>
        <w:t>η τιμή μονάδας, χωρίς ΦΠΑ</w:t>
      </w:r>
    </w:p>
    <w:p w:rsidR="000E7240" w:rsidRPr="000E7240" w:rsidRDefault="000E7240" w:rsidP="000E7240">
      <w:pPr>
        <w:spacing w:line="119" w:lineRule="exact"/>
        <w:rPr>
          <w:sz w:val="24"/>
        </w:rPr>
      </w:pPr>
    </w:p>
    <w:p w:rsidR="000E7240" w:rsidRPr="000E7240" w:rsidRDefault="000E7240" w:rsidP="00FB14A1">
      <w:pPr>
        <w:numPr>
          <w:ilvl w:val="0"/>
          <w:numId w:val="3"/>
        </w:numPr>
        <w:tabs>
          <w:tab w:val="left" w:pos="361"/>
        </w:tabs>
        <w:spacing w:line="0" w:lineRule="atLeast"/>
        <w:rPr>
          <w:sz w:val="24"/>
        </w:rPr>
      </w:pPr>
      <w:r w:rsidRPr="000E7240">
        <w:rPr>
          <w:sz w:val="24"/>
        </w:rPr>
        <w:t xml:space="preserve">το σύνολο τιμής </w:t>
      </w:r>
    </w:p>
    <w:p w:rsidR="000E7240" w:rsidRPr="000E7240" w:rsidRDefault="000E7240" w:rsidP="000E7240">
      <w:pPr>
        <w:spacing w:line="119" w:lineRule="exact"/>
        <w:rPr>
          <w:sz w:val="24"/>
        </w:rPr>
      </w:pPr>
    </w:p>
    <w:p w:rsidR="000E7240" w:rsidRPr="000E7240" w:rsidRDefault="000E7240" w:rsidP="00FB14A1">
      <w:pPr>
        <w:numPr>
          <w:ilvl w:val="0"/>
          <w:numId w:val="3"/>
        </w:numPr>
        <w:tabs>
          <w:tab w:val="left" w:pos="361"/>
        </w:tabs>
        <w:spacing w:line="0" w:lineRule="atLeast"/>
        <w:rPr>
          <w:sz w:val="24"/>
        </w:rPr>
      </w:pPr>
      <w:r w:rsidRPr="000E7240">
        <w:rPr>
          <w:sz w:val="24"/>
        </w:rPr>
        <w:t>η συνολική τιμή προσφοράς, χωρίς ΦΠΑ</w:t>
      </w:r>
    </w:p>
    <w:p w:rsidR="000E7240" w:rsidRPr="000E7240" w:rsidRDefault="000E7240" w:rsidP="00FB14A1">
      <w:pPr>
        <w:numPr>
          <w:ilvl w:val="1"/>
          <w:numId w:val="4"/>
        </w:numPr>
        <w:tabs>
          <w:tab w:val="left" w:pos="361"/>
        </w:tabs>
        <w:spacing w:line="0" w:lineRule="atLeast"/>
        <w:rPr>
          <w:sz w:val="24"/>
        </w:rPr>
      </w:pPr>
      <w:bookmarkStart w:id="0" w:name="page4"/>
      <w:bookmarkEnd w:id="0"/>
      <w:r w:rsidRPr="000E7240">
        <w:rPr>
          <w:sz w:val="24"/>
        </w:rPr>
        <w:t>ο ΦΠΑ</w:t>
      </w:r>
    </w:p>
    <w:p w:rsidR="000E7240" w:rsidRPr="000E7240" w:rsidRDefault="000E7240" w:rsidP="000E7240">
      <w:pPr>
        <w:spacing w:line="119" w:lineRule="exact"/>
        <w:rPr>
          <w:sz w:val="24"/>
        </w:rPr>
      </w:pPr>
    </w:p>
    <w:p w:rsidR="000E7240" w:rsidRPr="000E7240" w:rsidRDefault="000E7240" w:rsidP="00FB14A1">
      <w:pPr>
        <w:numPr>
          <w:ilvl w:val="1"/>
          <w:numId w:val="4"/>
        </w:numPr>
        <w:tabs>
          <w:tab w:val="left" w:pos="361"/>
        </w:tabs>
        <w:spacing w:line="0" w:lineRule="atLeast"/>
        <w:rPr>
          <w:sz w:val="24"/>
        </w:rPr>
      </w:pPr>
      <w:r w:rsidRPr="000E7240">
        <w:rPr>
          <w:sz w:val="24"/>
        </w:rPr>
        <w:t>το συνολικό ποσό</w:t>
      </w:r>
    </w:p>
    <w:p w:rsidR="000E7240" w:rsidRPr="000E7240" w:rsidRDefault="000E7240" w:rsidP="000E7240">
      <w:pPr>
        <w:spacing w:line="175" w:lineRule="exact"/>
        <w:rPr>
          <w:sz w:val="24"/>
        </w:rPr>
      </w:pPr>
    </w:p>
    <w:p w:rsidR="000E7240" w:rsidRPr="000E7240" w:rsidRDefault="000E7240" w:rsidP="00FB14A1">
      <w:pPr>
        <w:numPr>
          <w:ilvl w:val="0"/>
          <w:numId w:val="4"/>
        </w:numPr>
        <w:tabs>
          <w:tab w:val="left" w:pos="215"/>
        </w:tabs>
        <w:spacing w:line="218" w:lineRule="auto"/>
        <w:rPr>
          <w:sz w:val="24"/>
        </w:rPr>
      </w:pPr>
      <w:r w:rsidRPr="000E7240">
        <w:rPr>
          <w:sz w:val="24"/>
        </w:rPr>
        <w:t>προσφερόμενη τιμή θα είναι σε - € - και μέχρι δύο δεκαδικά. Προσφορά σε άλλο νόμισμα ή ρήτρα απορρίπτεται ως απαράδεκτη.</w:t>
      </w:r>
    </w:p>
    <w:p w:rsidR="000E7240" w:rsidRPr="000E7240" w:rsidRDefault="000E7240" w:rsidP="000E7240">
      <w:pPr>
        <w:spacing w:line="133" w:lineRule="exact"/>
        <w:rPr>
          <w:rFonts w:ascii="Times New Roman" w:eastAsia="Times New Roman" w:hAnsi="Times New Roman"/>
        </w:rPr>
      </w:pPr>
    </w:p>
    <w:p w:rsidR="000E7240" w:rsidRPr="0013554A" w:rsidRDefault="000E7240" w:rsidP="0013554A">
      <w:pPr>
        <w:spacing w:line="218" w:lineRule="auto"/>
        <w:ind w:left="1"/>
        <w:jc w:val="both"/>
        <w:rPr>
          <w:sz w:val="24"/>
        </w:rPr>
      </w:pPr>
      <w:r w:rsidRPr="0013554A">
        <w:rPr>
          <w:sz w:val="24"/>
        </w:rPr>
        <w:t>β/. Στην τιμή προσφοράς θα υπολογίζεται και η μεταφορά και παράδοση στην έδρα της Δ.Ε.Υ.Α. Δήμου Κω.</w:t>
      </w:r>
    </w:p>
    <w:p w:rsidR="000E7240" w:rsidRPr="000E7240" w:rsidRDefault="000E7240" w:rsidP="000E7240">
      <w:pPr>
        <w:spacing w:line="173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218" w:lineRule="auto"/>
        <w:ind w:left="1"/>
        <w:jc w:val="both"/>
        <w:rPr>
          <w:sz w:val="24"/>
        </w:rPr>
      </w:pPr>
      <w:r w:rsidRPr="000E7240">
        <w:rPr>
          <w:sz w:val="24"/>
        </w:rPr>
        <w:t>γ/</w:t>
      </w:r>
      <w:r w:rsidRPr="000E7240">
        <w:rPr>
          <w:b/>
          <w:sz w:val="24"/>
        </w:rPr>
        <w:t>.</w:t>
      </w:r>
      <w:r w:rsidRPr="000E7240">
        <w:rPr>
          <w:sz w:val="24"/>
        </w:rPr>
        <w:t xml:space="preserve"> Δεν γίνονται δεκτές προσφορές με τιμές μεγαλύτερες του ενδεικτικού προϋπολογισμού της μελέτης</w:t>
      </w:r>
    </w:p>
    <w:p w:rsidR="000E7240" w:rsidRPr="000E7240" w:rsidRDefault="000E7240" w:rsidP="000E7240">
      <w:pPr>
        <w:spacing w:line="173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218" w:lineRule="auto"/>
        <w:ind w:left="1"/>
        <w:jc w:val="both"/>
        <w:rPr>
          <w:sz w:val="24"/>
        </w:rPr>
      </w:pPr>
      <w:r w:rsidRPr="000E7240">
        <w:rPr>
          <w:sz w:val="24"/>
        </w:rPr>
        <w:t xml:space="preserve">δ/. Δεν γίνονται δεκτές </w:t>
      </w:r>
      <w:r w:rsidRPr="000E7240">
        <w:rPr>
          <w:sz w:val="24"/>
          <w:u w:val="single"/>
        </w:rPr>
        <w:t>εναλλακτικές</w:t>
      </w:r>
      <w:r w:rsidRPr="000E7240">
        <w:rPr>
          <w:sz w:val="24"/>
        </w:rPr>
        <w:t xml:space="preserve"> προσφορές και </w:t>
      </w:r>
      <w:r w:rsidRPr="000E7240">
        <w:rPr>
          <w:sz w:val="24"/>
          <w:u w:val="single"/>
        </w:rPr>
        <w:t>αντιπροσφορές</w:t>
      </w:r>
      <w:r w:rsidRPr="000E7240">
        <w:rPr>
          <w:sz w:val="24"/>
        </w:rPr>
        <w:t xml:space="preserve"> και εφόσον υπάρξουν, απορρίπτονται ως απαράδεκτες.</w:t>
      </w:r>
    </w:p>
    <w:p w:rsidR="000E7240" w:rsidRPr="000E7240" w:rsidRDefault="000E7240" w:rsidP="000E7240">
      <w:pPr>
        <w:spacing w:line="173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218" w:lineRule="auto"/>
        <w:ind w:left="1"/>
        <w:jc w:val="both"/>
        <w:rPr>
          <w:sz w:val="24"/>
        </w:rPr>
      </w:pPr>
      <w:r w:rsidRPr="000E7240">
        <w:rPr>
          <w:sz w:val="24"/>
        </w:rPr>
        <w:t>ε/. Προσφορά που θέτει όρο αναπροσαρμογής τιμής μέχρι λήξεως της σύμβασης απορρίπτεται ως απαράδεκτη.</w:t>
      </w:r>
    </w:p>
    <w:p w:rsidR="000E7240" w:rsidRPr="000E7240" w:rsidRDefault="000E7240" w:rsidP="000E7240">
      <w:pPr>
        <w:spacing w:line="173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225" w:lineRule="auto"/>
        <w:ind w:left="1" w:right="20"/>
        <w:jc w:val="both"/>
        <w:rPr>
          <w:sz w:val="24"/>
        </w:rPr>
      </w:pPr>
      <w:proofErr w:type="spellStart"/>
      <w:r w:rsidRPr="000E7240">
        <w:rPr>
          <w:sz w:val="24"/>
        </w:rPr>
        <w:t>στ</w:t>
      </w:r>
      <w:proofErr w:type="spellEnd"/>
      <w:r w:rsidRPr="000E7240">
        <w:rPr>
          <w:sz w:val="24"/>
        </w:rPr>
        <w:t xml:space="preserve">/. Προσφορά που δεν προκύπτει με σαφήνεια η προσφερόμενη τιμή απορρίπτεται ως απαράδεκτη. Σε περίπτωση αριθμητικού λάθους στο γινόμενο ή </w:t>
      </w:r>
      <w:proofErr w:type="spellStart"/>
      <w:r w:rsidRPr="000E7240">
        <w:rPr>
          <w:sz w:val="24"/>
        </w:rPr>
        <w:t>στo</w:t>
      </w:r>
      <w:proofErr w:type="spellEnd"/>
      <w:r w:rsidRPr="000E7240">
        <w:rPr>
          <w:sz w:val="24"/>
        </w:rPr>
        <w:t xml:space="preserve"> άθροισμα λαμβάνεται υπόψη η τιμή </w:t>
      </w:r>
      <w:proofErr w:type="spellStart"/>
      <w:r w:rsidRPr="000E7240">
        <w:rPr>
          <w:sz w:val="24"/>
        </w:rPr>
        <w:t>μονάδος</w:t>
      </w:r>
      <w:proofErr w:type="spellEnd"/>
      <w:r w:rsidRPr="000E7240">
        <w:rPr>
          <w:sz w:val="24"/>
        </w:rPr>
        <w:t>.</w:t>
      </w:r>
    </w:p>
    <w:p w:rsidR="000E7240" w:rsidRPr="000E7240" w:rsidRDefault="000E7240" w:rsidP="000E7240">
      <w:pPr>
        <w:spacing w:line="175" w:lineRule="exact"/>
        <w:rPr>
          <w:rFonts w:ascii="Times New Roman" w:eastAsia="Times New Roman" w:hAnsi="Times New Roman"/>
        </w:rPr>
      </w:pPr>
    </w:p>
    <w:p w:rsidR="000E7240" w:rsidRDefault="000E7240" w:rsidP="000E7240">
      <w:pPr>
        <w:spacing w:line="229" w:lineRule="auto"/>
        <w:ind w:left="1"/>
        <w:jc w:val="both"/>
        <w:rPr>
          <w:sz w:val="24"/>
        </w:rPr>
      </w:pPr>
      <w:r w:rsidRPr="000E7240">
        <w:rPr>
          <w:sz w:val="24"/>
        </w:rPr>
        <w:t xml:space="preserve">ζ/. Στην τιμή θα περιλαμβάνονται οι τυχόν κρατήσεις υπέρ τρίτων </w:t>
      </w:r>
    </w:p>
    <w:p w:rsidR="007759C1" w:rsidRDefault="007759C1" w:rsidP="000E7240">
      <w:pPr>
        <w:spacing w:line="229" w:lineRule="auto"/>
        <w:ind w:left="1"/>
        <w:jc w:val="both"/>
        <w:rPr>
          <w:sz w:val="24"/>
        </w:rPr>
      </w:pPr>
    </w:p>
    <w:p w:rsidR="000E7240" w:rsidRPr="000E7240" w:rsidRDefault="000E7240" w:rsidP="000E7240">
      <w:pPr>
        <w:spacing w:line="175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225" w:lineRule="auto"/>
        <w:ind w:left="1" w:right="20"/>
        <w:jc w:val="both"/>
        <w:rPr>
          <w:sz w:val="24"/>
        </w:rPr>
      </w:pPr>
      <w:r w:rsidRPr="000E7240">
        <w:rPr>
          <w:sz w:val="24"/>
        </w:rPr>
        <w:t xml:space="preserve">Αν παρουσιαστούν ελλείψεις ή ήσσονος αξίας ατέλειες ή πρόδηλα τυπικά ή υπολογιστικά σφάλματα η Δ.Ε.Υ.Α. Δήμου Κω μπορεί να καλέσει εγγράφως τους προσφέροντες να τα διευκρινίσουν, σύμφωνα με το άρθρο 102 </w:t>
      </w:r>
      <w:proofErr w:type="spellStart"/>
      <w:r w:rsidRPr="000E7240">
        <w:rPr>
          <w:sz w:val="24"/>
        </w:rPr>
        <w:t>παρ</w:t>
      </w:r>
      <w:proofErr w:type="spellEnd"/>
      <w:r w:rsidRPr="000E7240">
        <w:rPr>
          <w:sz w:val="24"/>
        </w:rPr>
        <w:t xml:space="preserve"> 4 του Ν.4412/2016.</w:t>
      </w:r>
    </w:p>
    <w:p w:rsidR="000E7240" w:rsidRPr="000E7240" w:rsidRDefault="000E7240" w:rsidP="000E7240">
      <w:pPr>
        <w:spacing w:line="200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0" w:lineRule="atLeast"/>
        <w:ind w:left="1"/>
        <w:rPr>
          <w:b/>
          <w:color w:val="548DD4"/>
          <w:sz w:val="28"/>
        </w:rPr>
      </w:pPr>
      <w:r w:rsidRPr="000E7240">
        <w:rPr>
          <w:b/>
          <w:color w:val="2E74B5"/>
          <w:sz w:val="28"/>
        </w:rPr>
        <w:t xml:space="preserve">2.5  </w:t>
      </w:r>
      <w:r w:rsidRPr="000E7240">
        <w:rPr>
          <w:b/>
          <w:color w:val="548DD4"/>
          <w:sz w:val="28"/>
        </w:rPr>
        <w:t>Τεχνική Προσφορά</w:t>
      </w:r>
    </w:p>
    <w:p w:rsidR="000E7240" w:rsidRPr="000E7240" w:rsidRDefault="000E7240" w:rsidP="000E7240">
      <w:pPr>
        <w:spacing w:line="172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231" w:lineRule="auto"/>
        <w:ind w:left="1"/>
        <w:jc w:val="both"/>
        <w:rPr>
          <w:sz w:val="24"/>
        </w:rPr>
      </w:pPr>
      <w:r w:rsidRPr="000E7240">
        <w:rPr>
          <w:sz w:val="24"/>
        </w:rPr>
        <w:t>Οι προσφέροντες υποχρεούνται να υποβάλουν για την αξιολόγηση στοιχεία ΤΕΧΝΙΚΗΣ ΠΡΟΣΦΟΡΑΣ σύμφωνα με τα οριζόμενα στο τεύχος «ΤΕΧΝΙΚΕΣ ΠΡΟΔΙΑΓΡΑΦΕΣ» που επισυνάπτεται.</w:t>
      </w:r>
    </w:p>
    <w:p w:rsidR="000E7240" w:rsidRPr="000E7240" w:rsidRDefault="000E7240" w:rsidP="000E7240">
      <w:pPr>
        <w:spacing w:line="243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0" w:lineRule="atLeast"/>
        <w:ind w:left="1"/>
        <w:rPr>
          <w:b/>
          <w:color w:val="548DD4"/>
          <w:sz w:val="28"/>
        </w:rPr>
      </w:pPr>
      <w:r w:rsidRPr="000E7240">
        <w:rPr>
          <w:b/>
          <w:color w:val="2E74B5"/>
          <w:sz w:val="28"/>
        </w:rPr>
        <w:t xml:space="preserve">2.6  </w:t>
      </w:r>
      <w:r w:rsidRPr="000E7240">
        <w:rPr>
          <w:b/>
          <w:color w:val="548DD4"/>
          <w:sz w:val="28"/>
        </w:rPr>
        <w:t>Φάκελος Προσφοράς</w:t>
      </w:r>
    </w:p>
    <w:p w:rsidR="000E7240" w:rsidRPr="000E7240" w:rsidRDefault="000E7240" w:rsidP="000E7240">
      <w:pPr>
        <w:spacing w:line="172" w:lineRule="exact"/>
        <w:rPr>
          <w:rFonts w:ascii="Times New Roman" w:eastAsia="Times New Roman" w:hAnsi="Times New Roman"/>
        </w:rPr>
      </w:pPr>
    </w:p>
    <w:p w:rsidR="000E7240" w:rsidRPr="000E7240" w:rsidRDefault="000E7240" w:rsidP="00FB14A1">
      <w:pPr>
        <w:numPr>
          <w:ilvl w:val="0"/>
          <w:numId w:val="5"/>
        </w:numPr>
        <w:tabs>
          <w:tab w:val="left" w:pos="246"/>
        </w:tabs>
        <w:spacing w:line="218" w:lineRule="auto"/>
        <w:ind w:right="20"/>
        <w:jc w:val="both"/>
        <w:rPr>
          <w:sz w:val="24"/>
        </w:rPr>
      </w:pPr>
      <w:r w:rsidRPr="000E7240">
        <w:rPr>
          <w:sz w:val="24"/>
        </w:rPr>
        <w:t>μη τήρηση οποιουδήποτε από τους όρους του άρθρου αυτού μπορεί να επιφέρει ποινή αποκλεισμού της αντίστοιχης προσφοράς.</w:t>
      </w:r>
    </w:p>
    <w:p w:rsidR="000E7240" w:rsidRPr="000E7240" w:rsidRDefault="000E7240" w:rsidP="000E7240">
      <w:pPr>
        <w:spacing w:line="154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207" w:lineRule="auto"/>
        <w:ind w:left="1"/>
        <w:jc w:val="both"/>
        <w:rPr>
          <w:sz w:val="24"/>
        </w:rPr>
      </w:pPr>
      <w:r w:rsidRPr="000E7240">
        <w:rPr>
          <w:sz w:val="24"/>
        </w:rPr>
        <w:lastRenderedPageBreak/>
        <w:t>Οι προσφορές θα κατατεθούν στο Γραφείο Πρωτοκόλλου της Δ.Ε.Υ.Α. Δήμου Κω, (</w:t>
      </w:r>
      <w:proofErr w:type="spellStart"/>
      <w:r w:rsidRPr="000E7240">
        <w:rPr>
          <w:sz w:val="24"/>
        </w:rPr>
        <w:t>Σκεύου</w:t>
      </w:r>
      <w:proofErr w:type="spellEnd"/>
      <w:r w:rsidRPr="000E7240">
        <w:rPr>
          <w:sz w:val="24"/>
        </w:rPr>
        <w:t xml:space="preserve"> Ζερβού 40) μέσα σε καλά σφραγισμένο κυρίως φάκελο, όπου έξω από αυτόν θα αναγράφονται ευκρινώς με κεφαλαία γράμματα:</w:t>
      </w:r>
    </w:p>
    <w:p w:rsidR="000E7240" w:rsidRPr="00B57D84" w:rsidRDefault="000E7240" w:rsidP="000E7240">
      <w:pPr>
        <w:spacing w:line="177" w:lineRule="exact"/>
        <w:rPr>
          <w:rFonts w:asciiTheme="minorHAnsi" w:eastAsia="Times New Roman" w:hAnsiTheme="minorHAnsi"/>
          <w:sz w:val="24"/>
          <w:szCs w:val="24"/>
        </w:rPr>
      </w:pPr>
    </w:p>
    <w:p w:rsidR="00345A61" w:rsidRPr="00345A61" w:rsidRDefault="00345A61" w:rsidP="00345A61">
      <w:pPr>
        <w:jc w:val="both"/>
        <w:rPr>
          <w:rFonts w:asciiTheme="minorHAnsi" w:hAnsiTheme="minorHAnsi"/>
          <w:b/>
          <w:sz w:val="24"/>
          <w:szCs w:val="24"/>
        </w:rPr>
      </w:pPr>
      <w:r w:rsidRPr="00345A61">
        <w:rPr>
          <w:rFonts w:asciiTheme="minorHAnsi" w:hAnsiTheme="minorHAnsi"/>
          <w:b/>
          <w:sz w:val="24"/>
          <w:szCs w:val="24"/>
        </w:rPr>
        <w:t xml:space="preserve"> </w:t>
      </w:r>
      <w:r w:rsidRPr="00345A61">
        <w:rPr>
          <w:rFonts w:asciiTheme="minorHAnsi" w:hAnsiTheme="minorHAnsi"/>
          <w:b/>
          <w:sz w:val="24"/>
          <w:szCs w:val="24"/>
        </w:rPr>
        <w:t>«</w:t>
      </w:r>
      <w:r w:rsidRPr="00345A61">
        <w:rPr>
          <w:rFonts w:asciiTheme="minorHAnsi" w:hAnsiTheme="minorHAnsi"/>
          <w:b/>
          <w:sz w:val="24"/>
          <w:szCs w:val="24"/>
        </w:rPr>
        <w:t>ΠΡΟΜΗΘΕΙΑ ΥΛΙΚΩΝ ΓΙΑ ΤΗΝ ΣΥΝΤΗΡΗΣΗ ΤΩΝ ΤΡΙΩΝ (3) ΜΟΝΑΔΩΝ ΑΝΤΙΣΤΡΟΦΗΣ ΟΣΜΩΣΗΣ ΣΤΗΝ ΑΝΤΙΜΑΧΕΙΑ,  ΚΑΡΔΑΜΑΙΝΑ ΚΑΙ ΚΕΦΑΛΟ</w:t>
      </w:r>
      <w:r w:rsidRPr="00345A61">
        <w:rPr>
          <w:rFonts w:asciiTheme="minorHAnsi" w:hAnsiTheme="minorHAnsi"/>
          <w:b/>
          <w:sz w:val="24"/>
          <w:szCs w:val="24"/>
        </w:rPr>
        <w:t xml:space="preserve">» </w:t>
      </w:r>
    </w:p>
    <w:p w:rsidR="00054A95" w:rsidRPr="000E7240" w:rsidRDefault="00054A95" w:rsidP="00054A95">
      <w:pPr>
        <w:spacing w:line="218" w:lineRule="auto"/>
        <w:ind w:left="1"/>
        <w:jc w:val="both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219" w:lineRule="auto"/>
        <w:ind w:left="1" w:right="20"/>
        <w:jc w:val="both"/>
        <w:rPr>
          <w:sz w:val="24"/>
        </w:rPr>
      </w:pPr>
      <w:r w:rsidRPr="000E7240">
        <w:rPr>
          <w:sz w:val="24"/>
        </w:rPr>
        <w:t xml:space="preserve">Τα πλήρη στοιχεία του προσφέροντος (ονοματεπώνυμο ή επωνυμία, τηλέφωνο σταθερό, φαξ, κινητό τηλέφωνο, ηλεκτρονικό ταχυδρομείο, διεύθυνση </w:t>
      </w:r>
      <w:proofErr w:type="spellStart"/>
      <w:r w:rsidRPr="000E7240">
        <w:rPr>
          <w:sz w:val="24"/>
        </w:rPr>
        <w:t>κ.λ.π</w:t>
      </w:r>
      <w:proofErr w:type="spellEnd"/>
      <w:r w:rsidRPr="000E7240">
        <w:rPr>
          <w:sz w:val="24"/>
        </w:rPr>
        <w:t>.)</w:t>
      </w:r>
    </w:p>
    <w:p w:rsidR="000E7240" w:rsidRPr="000E7240" w:rsidRDefault="000E7240" w:rsidP="000E7240">
      <w:pPr>
        <w:spacing w:line="120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0" w:lineRule="atLeast"/>
        <w:ind w:left="1"/>
        <w:rPr>
          <w:sz w:val="24"/>
        </w:rPr>
      </w:pPr>
      <w:r w:rsidRPr="000E7240">
        <w:rPr>
          <w:sz w:val="24"/>
        </w:rPr>
        <w:t xml:space="preserve">Προσφορές που υποβάλλονται </w:t>
      </w:r>
      <w:r w:rsidRPr="000E7240">
        <w:rPr>
          <w:sz w:val="24"/>
          <w:u w:val="single"/>
        </w:rPr>
        <w:t>ανοικτές</w:t>
      </w:r>
      <w:r w:rsidRPr="000E7240">
        <w:rPr>
          <w:sz w:val="24"/>
        </w:rPr>
        <w:t xml:space="preserve"> δεν γίνονται δεκτές.</w:t>
      </w:r>
    </w:p>
    <w:p w:rsidR="000E7240" w:rsidRPr="000E7240" w:rsidRDefault="000E7240" w:rsidP="000E7240">
      <w:pPr>
        <w:spacing w:line="173" w:lineRule="exact"/>
        <w:rPr>
          <w:rFonts w:ascii="Times New Roman" w:eastAsia="Times New Roman" w:hAnsi="Times New Roman"/>
        </w:rPr>
      </w:pPr>
    </w:p>
    <w:p w:rsidR="000E7240" w:rsidRDefault="000E7240" w:rsidP="000E7240">
      <w:pPr>
        <w:spacing w:line="218" w:lineRule="auto"/>
        <w:ind w:left="1" w:right="20"/>
        <w:jc w:val="both"/>
        <w:rPr>
          <w:sz w:val="24"/>
        </w:rPr>
      </w:pPr>
      <w:r w:rsidRPr="000E7240">
        <w:rPr>
          <w:sz w:val="24"/>
        </w:rPr>
        <w:t>Μέσα στο φάκελο προσφοράς τοποθετούνται όλα τα ζητούμενα στην παρούσα πρόσκληση στοιχεία και ειδικότερα :</w:t>
      </w:r>
    </w:p>
    <w:p w:rsidR="003D2189" w:rsidRDefault="003D2189" w:rsidP="000E7240">
      <w:pPr>
        <w:spacing w:line="218" w:lineRule="auto"/>
        <w:ind w:left="1" w:right="20"/>
        <w:jc w:val="both"/>
        <w:rPr>
          <w:sz w:val="24"/>
        </w:rPr>
      </w:pPr>
    </w:p>
    <w:p w:rsidR="000E7240" w:rsidRPr="000E7240" w:rsidRDefault="000E7240" w:rsidP="000E7240">
      <w:pPr>
        <w:spacing w:line="0" w:lineRule="atLeast"/>
        <w:ind w:left="1"/>
        <w:rPr>
          <w:sz w:val="24"/>
        </w:rPr>
      </w:pPr>
      <w:bookmarkStart w:id="1" w:name="page5"/>
      <w:bookmarkEnd w:id="1"/>
      <w:r w:rsidRPr="000E7240">
        <w:rPr>
          <w:sz w:val="24"/>
        </w:rPr>
        <w:t>Τα δικαιολογητικά συμμετοχής</w:t>
      </w:r>
    </w:p>
    <w:p w:rsidR="000E7240" w:rsidRPr="000E7240" w:rsidRDefault="000E7240" w:rsidP="000E7240">
      <w:pPr>
        <w:spacing w:line="120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0" w:lineRule="atLeast"/>
        <w:ind w:left="1"/>
        <w:rPr>
          <w:sz w:val="24"/>
        </w:rPr>
      </w:pPr>
      <w:r w:rsidRPr="000E7240">
        <w:rPr>
          <w:sz w:val="24"/>
        </w:rPr>
        <w:t>Τα τεχνικά στοιχεία της προσφοράς</w:t>
      </w:r>
    </w:p>
    <w:p w:rsidR="000E7240" w:rsidRPr="000E7240" w:rsidRDefault="000E7240" w:rsidP="000E7240">
      <w:pPr>
        <w:spacing w:line="176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218" w:lineRule="auto"/>
        <w:ind w:left="1"/>
        <w:jc w:val="both"/>
        <w:rPr>
          <w:sz w:val="24"/>
        </w:rPr>
      </w:pPr>
      <w:r w:rsidRPr="000E7240">
        <w:rPr>
          <w:sz w:val="24"/>
        </w:rPr>
        <w:t xml:space="preserve">Σε κλειστό </w:t>
      </w:r>
      <w:proofErr w:type="spellStart"/>
      <w:r w:rsidRPr="000E7240">
        <w:rPr>
          <w:sz w:val="24"/>
        </w:rPr>
        <w:t>υποφάκελο</w:t>
      </w:r>
      <w:proofErr w:type="spellEnd"/>
      <w:r w:rsidRPr="000E7240">
        <w:rPr>
          <w:sz w:val="24"/>
        </w:rPr>
        <w:t xml:space="preserve"> η οικονομική προσφορά, με την ένδειξη «ΟΙΚΟΝΟΜΙΚΗ ΠΡΟΣΦΟΡΑ» στο εξωτερικό μέρος του.</w:t>
      </w:r>
    </w:p>
    <w:p w:rsidR="000E7240" w:rsidRPr="000E7240" w:rsidRDefault="000E7240" w:rsidP="000E7240">
      <w:pPr>
        <w:spacing w:line="173" w:lineRule="exact"/>
        <w:rPr>
          <w:rFonts w:ascii="Times New Roman" w:eastAsia="Times New Roman" w:hAnsi="Times New Roman"/>
        </w:rPr>
      </w:pPr>
    </w:p>
    <w:p w:rsidR="000E7240" w:rsidRDefault="000E7240" w:rsidP="000E7240">
      <w:pPr>
        <w:spacing w:line="225" w:lineRule="auto"/>
        <w:ind w:left="1"/>
        <w:jc w:val="both"/>
        <w:rPr>
          <w:sz w:val="24"/>
        </w:rPr>
      </w:pPr>
      <w:r w:rsidRPr="000E7240">
        <w:rPr>
          <w:sz w:val="24"/>
        </w:rPr>
        <w:t>Οι προσφορές δεν πρέπει να φέρουν σβησίματα, προσθήκες, διορθώσεις. Σε αντίθετη περίπτωση πρέπει να μονογράφονται από τον προσφέροντα. Η προσφορά απορρίπτεται όταν υπάρχουν διορθώσεις που την καθιστούν ασαφή.</w:t>
      </w:r>
    </w:p>
    <w:p w:rsidR="00F432D7" w:rsidRPr="000E7240" w:rsidRDefault="00F432D7" w:rsidP="000E7240">
      <w:pPr>
        <w:spacing w:line="225" w:lineRule="auto"/>
        <w:ind w:left="1"/>
        <w:jc w:val="both"/>
        <w:rPr>
          <w:sz w:val="24"/>
        </w:rPr>
      </w:pPr>
    </w:p>
    <w:p w:rsidR="000E7240" w:rsidRPr="000E7240" w:rsidRDefault="000E7240" w:rsidP="000E7240">
      <w:pPr>
        <w:spacing w:line="0" w:lineRule="atLeast"/>
        <w:ind w:left="1"/>
        <w:rPr>
          <w:b/>
          <w:color w:val="548DD4"/>
          <w:sz w:val="28"/>
        </w:rPr>
      </w:pPr>
      <w:r w:rsidRPr="000E7240">
        <w:rPr>
          <w:b/>
          <w:color w:val="2E74B5"/>
          <w:sz w:val="28"/>
        </w:rPr>
        <w:t xml:space="preserve">2.7  </w:t>
      </w:r>
      <w:r w:rsidRPr="000E7240">
        <w:rPr>
          <w:b/>
          <w:color w:val="548DD4"/>
          <w:sz w:val="28"/>
        </w:rPr>
        <w:t>Αξιολόγηση Προσφορών-Κατακύρωση</w:t>
      </w:r>
    </w:p>
    <w:p w:rsidR="000E7240" w:rsidRPr="000E7240" w:rsidRDefault="000E7240" w:rsidP="000E7240">
      <w:pPr>
        <w:spacing w:line="172" w:lineRule="exact"/>
        <w:rPr>
          <w:rFonts w:ascii="Times New Roman" w:eastAsia="Times New Roman" w:hAnsi="Times New Roman"/>
        </w:rPr>
      </w:pPr>
    </w:p>
    <w:p w:rsidR="000E7240" w:rsidRPr="000E7240" w:rsidRDefault="000E7240" w:rsidP="00FB14A1">
      <w:pPr>
        <w:numPr>
          <w:ilvl w:val="0"/>
          <w:numId w:val="6"/>
        </w:numPr>
        <w:tabs>
          <w:tab w:val="left" w:pos="222"/>
        </w:tabs>
        <w:spacing w:line="225" w:lineRule="auto"/>
        <w:jc w:val="both"/>
        <w:rPr>
          <w:sz w:val="24"/>
        </w:rPr>
      </w:pPr>
      <w:r w:rsidRPr="000E7240">
        <w:rPr>
          <w:sz w:val="24"/>
        </w:rPr>
        <w:t xml:space="preserve">αξιολόγηση των προσφορών θα γίνει από την αρμόδια Γνωμοδοτική Επιτροπή. Απαραίτητη προϋπόθεση για την επιλογή προμηθευτή είναι η συμφωνία με τις ζητούμενες </w:t>
      </w:r>
      <w:r w:rsidRPr="000E7240">
        <w:rPr>
          <w:b/>
          <w:sz w:val="24"/>
        </w:rPr>
        <w:t>«</w:t>
      </w:r>
      <w:r w:rsidRPr="000E7240">
        <w:rPr>
          <w:i/>
          <w:sz w:val="24"/>
        </w:rPr>
        <w:t>ΤΕΧΝΙΚΕΣ</w:t>
      </w:r>
      <w:r w:rsidRPr="000E7240">
        <w:rPr>
          <w:sz w:val="24"/>
        </w:rPr>
        <w:t xml:space="preserve"> </w:t>
      </w:r>
      <w:r w:rsidRPr="000E7240">
        <w:rPr>
          <w:i/>
          <w:sz w:val="24"/>
        </w:rPr>
        <w:t xml:space="preserve">ΠΡΟΔΙΑΓΡΑΦΕΣ» </w:t>
      </w:r>
      <w:r w:rsidRPr="000E7240">
        <w:rPr>
          <w:sz w:val="24"/>
        </w:rPr>
        <w:t>αλλά και τους όρους της παρούσας Πρόσκλησης.</w:t>
      </w:r>
    </w:p>
    <w:p w:rsidR="000E7240" w:rsidRPr="000E7240" w:rsidRDefault="000E7240" w:rsidP="000E7240">
      <w:pPr>
        <w:spacing w:line="174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225" w:lineRule="auto"/>
        <w:ind w:left="1"/>
        <w:jc w:val="both"/>
        <w:rPr>
          <w:sz w:val="24"/>
        </w:rPr>
      </w:pPr>
      <w:r w:rsidRPr="000E7240">
        <w:rPr>
          <w:sz w:val="24"/>
        </w:rPr>
        <w:t>Κατά τη διαδικασία αξιολόγησης των προσφορών, η επιτροπή μπορεί να καλεί τους προσφέροντες να διευκρινίζουν ή να συμπληρώνουν τα έγγραφα ή δικαιολογητικά που έχουν υποβάλει</w:t>
      </w:r>
    </w:p>
    <w:p w:rsidR="000E7240" w:rsidRPr="000E7240" w:rsidRDefault="000E7240" w:rsidP="000E7240">
      <w:pPr>
        <w:spacing w:line="174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218" w:lineRule="auto"/>
        <w:ind w:left="1" w:right="20"/>
        <w:jc w:val="both"/>
        <w:rPr>
          <w:sz w:val="24"/>
        </w:rPr>
      </w:pPr>
      <w:r w:rsidRPr="000E7240">
        <w:rPr>
          <w:sz w:val="24"/>
        </w:rPr>
        <w:t>Αποκλίσεις από όρους που έχουν χαρακτηριστεί ως απαράβατοι όροι ή όροι επί ποινή αποκλεισμού, είναι οπωσδήποτε ουσιώδεις και συνιστούν λόγο απόρριψης των προσφορών.</w:t>
      </w:r>
    </w:p>
    <w:p w:rsidR="000E7240" w:rsidRPr="000E7240" w:rsidRDefault="000E7240" w:rsidP="000E7240">
      <w:pPr>
        <w:spacing w:line="120" w:lineRule="exact"/>
        <w:rPr>
          <w:rFonts w:ascii="Times New Roman" w:eastAsia="Times New Roman" w:hAnsi="Times New Roman"/>
        </w:rPr>
      </w:pPr>
    </w:p>
    <w:p w:rsidR="000E7240" w:rsidRDefault="000E7240" w:rsidP="000E7240">
      <w:pPr>
        <w:spacing w:line="0" w:lineRule="atLeast"/>
        <w:ind w:left="1"/>
        <w:rPr>
          <w:sz w:val="24"/>
        </w:rPr>
      </w:pPr>
      <w:r w:rsidRPr="000E7240">
        <w:rPr>
          <w:sz w:val="24"/>
        </w:rPr>
        <w:t>Δεν θα γίνουν δεκτές προσφορές με τιμές μεγαλύτερες του ενδεικτικού προϋπολογισμού.</w:t>
      </w:r>
    </w:p>
    <w:p w:rsidR="001B1442" w:rsidRDefault="001B1442" w:rsidP="000E7240">
      <w:pPr>
        <w:spacing w:line="0" w:lineRule="atLeast"/>
        <w:ind w:left="1"/>
        <w:rPr>
          <w:sz w:val="24"/>
        </w:rPr>
      </w:pPr>
    </w:p>
    <w:p w:rsidR="000E7240" w:rsidRDefault="000E7240" w:rsidP="000E7240">
      <w:pPr>
        <w:spacing w:line="239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0" w:lineRule="atLeast"/>
        <w:ind w:left="1"/>
        <w:rPr>
          <w:b/>
          <w:color w:val="548DD4"/>
          <w:sz w:val="28"/>
        </w:rPr>
      </w:pPr>
      <w:r w:rsidRPr="000E7240">
        <w:rPr>
          <w:b/>
          <w:color w:val="2E74B5"/>
          <w:sz w:val="28"/>
        </w:rPr>
        <w:t xml:space="preserve">2.8  </w:t>
      </w:r>
      <w:r w:rsidRPr="000E7240">
        <w:rPr>
          <w:b/>
          <w:color w:val="548DD4"/>
          <w:sz w:val="28"/>
        </w:rPr>
        <w:t>Σύμβαση-Ισχύς Σύμβασης</w:t>
      </w:r>
    </w:p>
    <w:p w:rsidR="000E7240" w:rsidRPr="000E7240" w:rsidRDefault="000E7240" w:rsidP="000E7240">
      <w:pPr>
        <w:spacing w:line="175" w:lineRule="exact"/>
        <w:rPr>
          <w:rFonts w:ascii="Times New Roman" w:eastAsia="Times New Roman" w:hAnsi="Times New Roman"/>
        </w:rPr>
      </w:pPr>
    </w:p>
    <w:p w:rsidR="000E7240" w:rsidRPr="000E7240" w:rsidRDefault="000E7240" w:rsidP="00FB14A1">
      <w:pPr>
        <w:numPr>
          <w:ilvl w:val="0"/>
          <w:numId w:val="7"/>
        </w:numPr>
        <w:tabs>
          <w:tab w:val="left" w:pos="294"/>
        </w:tabs>
        <w:spacing w:line="218" w:lineRule="auto"/>
        <w:jc w:val="both"/>
        <w:rPr>
          <w:sz w:val="24"/>
        </w:rPr>
      </w:pPr>
      <w:r w:rsidRPr="000E7240">
        <w:rPr>
          <w:sz w:val="24"/>
        </w:rPr>
        <w:t>συμμετέχων στον οποίο κατακυρώνεται η ανάθεση της προμήθειας καλείται για την υπογραφή της σχετικής σύμβασης, σύμφωνα με τα ισχύοντα.</w:t>
      </w:r>
    </w:p>
    <w:p w:rsidR="000E7240" w:rsidRPr="000E7240" w:rsidRDefault="000E7240" w:rsidP="000E7240">
      <w:pPr>
        <w:spacing w:line="121" w:lineRule="exact"/>
        <w:rPr>
          <w:rFonts w:ascii="Times New Roman" w:eastAsia="Times New Roman" w:hAnsi="Times New Roman"/>
        </w:rPr>
      </w:pPr>
    </w:p>
    <w:p w:rsidR="000E7240" w:rsidRPr="00951717" w:rsidRDefault="000E7240" w:rsidP="000E7240">
      <w:pPr>
        <w:spacing w:line="0" w:lineRule="atLeast"/>
        <w:ind w:left="1"/>
        <w:rPr>
          <w:b/>
          <w:sz w:val="24"/>
        </w:rPr>
      </w:pPr>
      <w:r w:rsidRPr="006058CA">
        <w:rPr>
          <w:sz w:val="24"/>
          <w:u w:val="single"/>
        </w:rPr>
        <w:t>Διάρκεια ισχύος της σύμβασης</w:t>
      </w:r>
      <w:r w:rsidRPr="006058CA">
        <w:rPr>
          <w:sz w:val="24"/>
        </w:rPr>
        <w:t xml:space="preserve"> </w:t>
      </w:r>
      <w:r w:rsidRPr="006058CA">
        <w:rPr>
          <w:b/>
          <w:sz w:val="24"/>
        </w:rPr>
        <w:t xml:space="preserve">ορίζεται σε </w:t>
      </w:r>
      <w:r w:rsidR="005D438A" w:rsidRPr="005D438A">
        <w:rPr>
          <w:b/>
          <w:sz w:val="24"/>
        </w:rPr>
        <w:t>εξήντα</w:t>
      </w:r>
      <w:r w:rsidR="00C67CAC" w:rsidRPr="005D438A">
        <w:rPr>
          <w:b/>
          <w:sz w:val="24"/>
        </w:rPr>
        <w:t xml:space="preserve"> </w:t>
      </w:r>
      <w:r w:rsidR="0006603E" w:rsidRPr="005D438A">
        <w:rPr>
          <w:b/>
          <w:sz w:val="24"/>
        </w:rPr>
        <w:t>(</w:t>
      </w:r>
      <w:r w:rsidR="005D438A" w:rsidRPr="005D438A">
        <w:rPr>
          <w:b/>
          <w:sz w:val="24"/>
        </w:rPr>
        <w:t>6</w:t>
      </w:r>
      <w:r w:rsidR="00C67CAC" w:rsidRPr="005D438A">
        <w:rPr>
          <w:b/>
          <w:sz w:val="24"/>
        </w:rPr>
        <w:t>0</w:t>
      </w:r>
      <w:r w:rsidR="0006603E" w:rsidRPr="005D438A">
        <w:rPr>
          <w:b/>
          <w:sz w:val="24"/>
        </w:rPr>
        <w:t xml:space="preserve">) </w:t>
      </w:r>
      <w:r w:rsidR="00B57D84" w:rsidRPr="005D438A">
        <w:rPr>
          <w:b/>
          <w:sz w:val="24"/>
        </w:rPr>
        <w:t>ημ</w:t>
      </w:r>
      <w:r w:rsidR="005D438A" w:rsidRPr="005D438A">
        <w:rPr>
          <w:b/>
          <w:sz w:val="24"/>
        </w:rPr>
        <w:t>έ</w:t>
      </w:r>
      <w:r w:rsidR="00B57D84" w:rsidRPr="005D438A">
        <w:rPr>
          <w:b/>
          <w:sz w:val="24"/>
        </w:rPr>
        <w:t>ρ</w:t>
      </w:r>
      <w:r w:rsidR="005D438A">
        <w:rPr>
          <w:b/>
          <w:sz w:val="24"/>
        </w:rPr>
        <w:t xml:space="preserve">ες </w:t>
      </w:r>
      <w:r w:rsidRPr="006058CA">
        <w:rPr>
          <w:b/>
          <w:sz w:val="24"/>
        </w:rPr>
        <w:t>από την υπογραφή της.</w:t>
      </w:r>
    </w:p>
    <w:p w:rsidR="000E7240" w:rsidRPr="00951717" w:rsidRDefault="000E7240" w:rsidP="000E7240">
      <w:pPr>
        <w:spacing w:line="173" w:lineRule="exact"/>
        <w:rPr>
          <w:rFonts w:ascii="Times New Roman" w:eastAsia="Times New Roman" w:hAnsi="Times New Roman"/>
        </w:rPr>
      </w:pPr>
    </w:p>
    <w:p w:rsidR="000F46C1" w:rsidRPr="00951717" w:rsidRDefault="001B1442" w:rsidP="001B1442">
      <w:pPr>
        <w:spacing w:line="225" w:lineRule="auto"/>
        <w:ind w:left="1"/>
        <w:jc w:val="both"/>
        <w:rPr>
          <w:sz w:val="24"/>
        </w:rPr>
      </w:pPr>
      <w:r w:rsidRPr="00951717">
        <w:rPr>
          <w:sz w:val="24"/>
        </w:rPr>
        <w:t>Δεν απαιτείται ε</w:t>
      </w:r>
      <w:r w:rsidR="000E7240" w:rsidRPr="00951717">
        <w:rPr>
          <w:sz w:val="24"/>
        </w:rPr>
        <w:t>γγύηση καλής εκτέλεσης των όρων της σύμβασης</w:t>
      </w:r>
      <w:r w:rsidR="000F46C1" w:rsidRPr="00951717">
        <w:rPr>
          <w:sz w:val="24"/>
        </w:rPr>
        <w:t xml:space="preserve"> (άρθρο 72 «Εγγυήσεις» παρ.1, β του Ν.4412/16). </w:t>
      </w:r>
    </w:p>
    <w:p w:rsidR="000E7240" w:rsidRPr="00951717" w:rsidRDefault="000E7240" w:rsidP="000E7240">
      <w:pPr>
        <w:spacing w:line="225" w:lineRule="auto"/>
        <w:ind w:left="1"/>
        <w:jc w:val="both"/>
        <w:rPr>
          <w:sz w:val="24"/>
        </w:rPr>
      </w:pPr>
    </w:p>
    <w:p w:rsidR="000E7240" w:rsidRPr="00951717" w:rsidRDefault="000E7240" w:rsidP="000E7240">
      <w:pPr>
        <w:spacing w:line="0" w:lineRule="atLeast"/>
        <w:ind w:left="1"/>
        <w:rPr>
          <w:b/>
          <w:color w:val="548DD4"/>
          <w:sz w:val="28"/>
        </w:rPr>
      </w:pPr>
      <w:bookmarkStart w:id="2" w:name="page6"/>
      <w:bookmarkEnd w:id="2"/>
      <w:r w:rsidRPr="00951717">
        <w:rPr>
          <w:b/>
          <w:color w:val="2E74B5"/>
          <w:sz w:val="28"/>
        </w:rPr>
        <w:t xml:space="preserve">2.9 </w:t>
      </w:r>
      <w:r w:rsidRPr="00951717">
        <w:rPr>
          <w:b/>
          <w:color w:val="548DD4"/>
          <w:sz w:val="28"/>
        </w:rPr>
        <w:t>Χρόνος &amp; Τόπος παράδοσης</w:t>
      </w:r>
    </w:p>
    <w:p w:rsidR="000E7240" w:rsidRPr="00951717" w:rsidRDefault="000E7240" w:rsidP="000E7240">
      <w:pPr>
        <w:spacing w:line="175" w:lineRule="exact"/>
        <w:rPr>
          <w:rFonts w:ascii="Times New Roman" w:eastAsia="Times New Roman" w:hAnsi="Times New Roman"/>
        </w:rPr>
      </w:pPr>
    </w:p>
    <w:p w:rsidR="000E7240" w:rsidRPr="00951717" w:rsidRDefault="007B03C4" w:rsidP="003970D4">
      <w:pPr>
        <w:spacing w:line="225" w:lineRule="auto"/>
        <w:ind w:left="1" w:right="280"/>
        <w:jc w:val="both"/>
        <w:rPr>
          <w:rFonts w:ascii="Times New Roman" w:eastAsia="Times New Roman" w:hAnsi="Times New Roman"/>
        </w:rPr>
      </w:pPr>
      <w:r>
        <w:rPr>
          <w:sz w:val="24"/>
        </w:rPr>
        <w:t>Τα υλικά</w:t>
      </w:r>
      <w:r w:rsidR="000E7240" w:rsidRPr="00951717">
        <w:rPr>
          <w:sz w:val="24"/>
        </w:rPr>
        <w:t xml:space="preserve"> θα παραδοθ</w:t>
      </w:r>
      <w:r>
        <w:rPr>
          <w:sz w:val="24"/>
        </w:rPr>
        <w:t>ούν</w:t>
      </w:r>
      <w:r w:rsidR="000E7240" w:rsidRPr="00951717">
        <w:rPr>
          <w:sz w:val="24"/>
        </w:rPr>
        <w:t xml:space="preserve"> σύμφωνα με τις ανάγκες της Δ.Ε.Υ.Α. Δήμου Κω, με ευθύνη μέσα και δαπάνη του </w:t>
      </w:r>
      <w:r w:rsidR="000E7240" w:rsidRPr="006058CA">
        <w:rPr>
          <w:sz w:val="24"/>
        </w:rPr>
        <w:t xml:space="preserve">αναδόχου εντός </w:t>
      </w:r>
      <w:r w:rsidR="005D438A" w:rsidRPr="005D438A">
        <w:rPr>
          <w:b/>
          <w:sz w:val="24"/>
        </w:rPr>
        <w:t>δεκαπέντε</w:t>
      </w:r>
      <w:r w:rsidR="00B57D84" w:rsidRPr="005D438A">
        <w:rPr>
          <w:b/>
          <w:sz w:val="24"/>
        </w:rPr>
        <w:t xml:space="preserve"> (</w:t>
      </w:r>
      <w:r w:rsidR="005D438A" w:rsidRPr="005D438A">
        <w:rPr>
          <w:b/>
          <w:sz w:val="24"/>
        </w:rPr>
        <w:t>15</w:t>
      </w:r>
      <w:r w:rsidR="00B57D84" w:rsidRPr="005D438A">
        <w:rPr>
          <w:b/>
          <w:sz w:val="24"/>
        </w:rPr>
        <w:t>) ημ</w:t>
      </w:r>
      <w:r w:rsidR="00BA3660">
        <w:rPr>
          <w:b/>
          <w:sz w:val="24"/>
        </w:rPr>
        <w:t>ε</w:t>
      </w:r>
      <w:r w:rsidR="00B57D84" w:rsidRPr="005D438A">
        <w:rPr>
          <w:b/>
          <w:sz w:val="24"/>
        </w:rPr>
        <w:t>ρ</w:t>
      </w:r>
      <w:r w:rsidR="00BA3660">
        <w:rPr>
          <w:b/>
          <w:sz w:val="24"/>
        </w:rPr>
        <w:t>ών</w:t>
      </w:r>
      <w:r w:rsidR="00B57D84" w:rsidRPr="006058CA">
        <w:rPr>
          <w:b/>
          <w:sz w:val="24"/>
        </w:rPr>
        <w:t xml:space="preserve"> </w:t>
      </w:r>
      <w:r w:rsidR="003970D4" w:rsidRPr="006058CA">
        <w:rPr>
          <w:b/>
          <w:sz w:val="24"/>
        </w:rPr>
        <w:t xml:space="preserve">από την </w:t>
      </w:r>
      <w:r w:rsidR="005D438A">
        <w:rPr>
          <w:b/>
          <w:sz w:val="24"/>
        </w:rPr>
        <w:t>παραγγελία των ειδών</w:t>
      </w:r>
      <w:r w:rsidR="003970D4" w:rsidRPr="006058CA">
        <w:rPr>
          <w:b/>
          <w:sz w:val="24"/>
        </w:rPr>
        <w:t>.</w:t>
      </w:r>
    </w:p>
    <w:p w:rsidR="000E7240" w:rsidRPr="00951717" w:rsidRDefault="000E7240" w:rsidP="000E7240">
      <w:pPr>
        <w:spacing w:line="120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0" w:lineRule="atLeast"/>
        <w:ind w:left="1"/>
        <w:rPr>
          <w:sz w:val="24"/>
        </w:rPr>
      </w:pPr>
      <w:r w:rsidRPr="00951717">
        <w:rPr>
          <w:sz w:val="24"/>
        </w:rPr>
        <w:t>Η παράδοση θα γίνει στην αποθήκη της Δ.Ε.Υ.Α. Δήμου Κω.</w:t>
      </w:r>
    </w:p>
    <w:p w:rsidR="000E7240" w:rsidRPr="000E7240" w:rsidRDefault="000E7240" w:rsidP="000E7240">
      <w:pPr>
        <w:spacing w:line="173" w:lineRule="exact"/>
        <w:rPr>
          <w:rFonts w:ascii="Times New Roman" w:eastAsia="Times New Roman" w:hAnsi="Times New Roman"/>
        </w:rPr>
      </w:pPr>
    </w:p>
    <w:p w:rsidR="000E7240" w:rsidRDefault="000E7240" w:rsidP="000E7240">
      <w:pPr>
        <w:spacing w:line="225" w:lineRule="auto"/>
        <w:ind w:left="1" w:right="300"/>
        <w:jc w:val="both"/>
        <w:rPr>
          <w:sz w:val="24"/>
        </w:rPr>
      </w:pPr>
      <w:r w:rsidRPr="000E7240">
        <w:rPr>
          <w:sz w:val="24"/>
        </w:rPr>
        <w:t xml:space="preserve">Εάν ο προμηθευτής καθυστερήσει με υπαιτιότητά του την παράδοση </w:t>
      </w:r>
      <w:r w:rsidR="007B03C4">
        <w:rPr>
          <w:sz w:val="24"/>
        </w:rPr>
        <w:t>των ειδών</w:t>
      </w:r>
      <w:r w:rsidR="007268CF">
        <w:rPr>
          <w:sz w:val="24"/>
        </w:rPr>
        <w:t xml:space="preserve">  </w:t>
      </w:r>
      <w:r w:rsidRPr="000E7240">
        <w:rPr>
          <w:sz w:val="24"/>
        </w:rPr>
        <w:t>πέραν του παραπάνω αναφερόμενου χρόνου, τότε είναι υποχρεωμένος, εξαιτίας της καθυστέρησης, θα ισχύουν οι ρήτρες που προβλέπονται στο Ν.4412/16.</w:t>
      </w:r>
    </w:p>
    <w:p w:rsidR="00767899" w:rsidRDefault="00767899" w:rsidP="000E7240">
      <w:pPr>
        <w:spacing w:line="225" w:lineRule="auto"/>
        <w:ind w:left="1" w:right="300"/>
        <w:jc w:val="both"/>
        <w:rPr>
          <w:sz w:val="24"/>
        </w:rPr>
      </w:pPr>
    </w:p>
    <w:p w:rsidR="000E7240" w:rsidRPr="000E7240" w:rsidRDefault="000E7240" w:rsidP="000E7240">
      <w:pPr>
        <w:spacing w:line="243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spacing w:line="0" w:lineRule="atLeast"/>
        <w:ind w:left="1"/>
        <w:rPr>
          <w:b/>
          <w:color w:val="548DD4"/>
          <w:sz w:val="28"/>
        </w:rPr>
      </w:pPr>
      <w:r w:rsidRPr="000E7240">
        <w:rPr>
          <w:b/>
          <w:color w:val="2E74B5"/>
          <w:sz w:val="28"/>
        </w:rPr>
        <w:t xml:space="preserve">2.10 </w:t>
      </w:r>
      <w:r w:rsidRPr="000E7240">
        <w:rPr>
          <w:b/>
          <w:color w:val="548DD4"/>
          <w:sz w:val="28"/>
        </w:rPr>
        <w:t>Παραλαβή</w:t>
      </w:r>
    </w:p>
    <w:p w:rsidR="000E7240" w:rsidRPr="000E7240" w:rsidRDefault="000E7240" w:rsidP="000E7240">
      <w:pPr>
        <w:spacing w:line="173" w:lineRule="exact"/>
        <w:rPr>
          <w:rFonts w:ascii="Times New Roman" w:eastAsia="Times New Roman" w:hAnsi="Times New Roman"/>
        </w:rPr>
      </w:pPr>
    </w:p>
    <w:p w:rsidR="000E7240" w:rsidRPr="000E7240" w:rsidRDefault="000E7240" w:rsidP="007268CF">
      <w:pPr>
        <w:numPr>
          <w:ilvl w:val="0"/>
          <w:numId w:val="8"/>
        </w:numPr>
        <w:tabs>
          <w:tab w:val="left" w:pos="212"/>
        </w:tabs>
        <w:spacing w:line="218" w:lineRule="auto"/>
        <w:ind w:right="280"/>
        <w:jc w:val="both"/>
        <w:rPr>
          <w:sz w:val="24"/>
        </w:rPr>
      </w:pPr>
      <w:r w:rsidRPr="000E7240">
        <w:rPr>
          <w:sz w:val="24"/>
        </w:rPr>
        <w:t xml:space="preserve">παραλαβή </w:t>
      </w:r>
      <w:r w:rsidR="007B03C4">
        <w:rPr>
          <w:sz w:val="24"/>
        </w:rPr>
        <w:t>των ειδών</w:t>
      </w:r>
      <w:r w:rsidRPr="000E7240">
        <w:rPr>
          <w:sz w:val="24"/>
        </w:rPr>
        <w:t xml:space="preserve"> και η διαδικασία παραλαβής </w:t>
      </w:r>
      <w:r w:rsidR="007268CF">
        <w:rPr>
          <w:sz w:val="24"/>
        </w:rPr>
        <w:t>αυτού</w:t>
      </w:r>
      <w:r w:rsidRPr="000E7240">
        <w:rPr>
          <w:sz w:val="24"/>
        </w:rPr>
        <w:t>,</w:t>
      </w:r>
      <w:r w:rsidR="007268CF">
        <w:rPr>
          <w:sz w:val="24"/>
        </w:rPr>
        <w:t xml:space="preserve"> θα</w:t>
      </w:r>
      <w:r w:rsidRPr="000E7240">
        <w:rPr>
          <w:sz w:val="24"/>
        </w:rPr>
        <w:t xml:space="preserve"> γίνε</w:t>
      </w:r>
      <w:r w:rsidR="007268CF">
        <w:rPr>
          <w:sz w:val="24"/>
        </w:rPr>
        <w:t>ι</w:t>
      </w:r>
      <w:r w:rsidRPr="000E7240">
        <w:rPr>
          <w:sz w:val="24"/>
        </w:rPr>
        <w:t xml:space="preserve"> με όσα καθορίζονται στο Ν. 4412/2016 καθώς και στα τεύχη της παρο</w:t>
      </w:r>
      <w:bookmarkStart w:id="3" w:name="_GoBack"/>
      <w:bookmarkEnd w:id="3"/>
      <w:r w:rsidRPr="000E7240">
        <w:rPr>
          <w:sz w:val="24"/>
        </w:rPr>
        <w:t>ύσας μελέτης.</w:t>
      </w:r>
    </w:p>
    <w:p w:rsidR="000E7240" w:rsidRPr="000E7240" w:rsidRDefault="000E7240" w:rsidP="000E7240">
      <w:pPr>
        <w:spacing w:line="120" w:lineRule="exact"/>
        <w:rPr>
          <w:sz w:val="24"/>
        </w:rPr>
      </w:pPr>
    </w:p>
    <w:p w:rsidR="000E7240" w:rsidRPr="00354228" w:rsidRDefault="000E7240" w:rsidP="00354228">
      <w:pPr>
        <w:numPr>
          <w:ilvl w:val="0"/>
          <w:numId w:val="8"/>
        </w:numPr>
        <w:tabs>
          <w:tab w:val="left" w:pos="341"/>
        </w:tabs>
        <w:spacing w:line="0" w:lineRule="atLeast"/>
        <w:jc w:val="both"/>
        <w:rPr>
          <w:sz w:val="24"/>
        </w:rPr>
      </w:pPr>
      <w:r w:rsidRPr="000E7240">
        <w:rPr>
          <w:sz w:val="24"/>
        </w:rPr>
        <w:t xml:space="preserve">ποιοτική και ποσοτική παραλαβή </w:t>
      </w:r>
      <w:r w:rsidR="007B03C4">
        <w:rPr>
          <w:sz w:val="24"/>
        </w:rPr>
        <w:t>των ειδών</w:t>
      </w:r>
      <w:r w:rsidR="007268CF" w:rsidRPr="000E7240">
        <w:rPr>
          <w:sz w:val="24"/>
        </w:rPr>
        <w:t xml:space="preserve"> </w:t>
      </w:r>
      <w:r w:rsidRPr="000E7240">
        <w:rPr>
          <w:sz w:val="24"/>
        </w:rPr>
        <w:t>θα γίνεται από την αρμόδια Επιτροπή της</w:t>
      </w:r>
      <w:r w:rsidR="00354228" w:rsidRPr="00354228">
        <w:rPr>
          <w:sz w:val="24"/>
        </w:rPr>
        <w:t xml:space="preserve"> </w:t>
      </w:r>
      <w:r w:rsidRPr="00354228">
        <w:rPr>
          <w:sz w:val="24"/>
        </w:rPr>
        <w:t>Δ.Ε.Υ.Α. Δήμου Κω, σύμφωνα με τα οριζόμενα στους όρους της παρούσας και στις «ΤΕΧΝΙΚΕΣ ΠΡΟΔΙΑΓΡΑΦΕΣ» της μελέτης της προμήθειας-όροι που γίνονται ανεπιφύλακτα δεκτοί από τον προμηθευτή με την κατάθεση της προσφοράς του. Κατά την παράδοση θα συντ</w:t>
      </w:r>
      <w:r w:rsidR="007268CF" w:rsidRPr="00354228">
        <w:rPr>
          <w:sz w:val="24"/>
        </w:rPr>
        <w:t>αχθεί</w:t>
      </w:r>
      <w:r w:rsidRPr="00354228">
        <w:rPr>
          <w:sz w:val="24"/>
        </w:rPr>
        <w:t xml:space="preserve"> το σχετικό πρωτόκολλο παραλαβής.</w:t>
      </w:r>
    </w:p>
    <w:p w:rsidR="003D2189" w:rsidRDefault="003D2189" w:rsidP="000E7240">
      <w:pPr>
        <w:spacing w:line="229" w:lineRule="auto"/>
        <w:ind w:left="1" w:right="280"/>
        <w:jc w:val="both"/>
        <w:rPr>
          <w:sz w:val="24"/>
        </w:rPr>
      </w:pPr>
    </w:p>
    <w:p w:rsidR="000E7240" w:rsidRPr="000E7240" w:rsidRDefault="00E75010" w:rsidP="00FB14A1">
      <w:pPr>
        <w:numPr>
          <w:ilvl w:val="1"/>
          <w:numId w:val="9"/>
        </w:numPr>
        <w:spacing w:line="0" w:lineRule="atLeast"/>
        <w:rPr>
          <w:b/>
          <w:color w:val="548DD4"/>
          <w:sz w:val="28"/>
        </w:rPr>
      </w:pPr>
      <w:r>
        <w:rPr>
          <w:b/>
          <w:color w:val="548DD4"/>
          <w:sz w:val="28"/>
        </w:rPr>
        <w:t xml:space="preserve"> </w:t>
      </w:r>
      <w:r w:rsidR="000E7240" w:rsidRPr="000E7240">
        <w:rPr>
          <w:b/>
          <w:color w:val="548DD4"/>
          <w:sz w:val="28"/>
        </w:rPr>
        <w:t>Πληρωμή-Κρατήσεις</w:t>
      </w:r>
    </w:p>
    <w:p w:rsidR="000E7240" w:rsidRPr="000E7240" w:rsidRDefault="000E7240" w:rsidP="000E7240">
      <w:pPr>
        <w:spacing w:line="175" w:lineRule="exact"/>
        <w:rPr>
          <w:rFonts w:ascii="Times New Roman" w:eastAsia="Times New Roman" w:hAnsi="Times New Roman"/>
        </w:rPr>
      </w:pPr>
    </w:p>
    <w:p w:rsidR="000E7240" w:rsidRPr="000E7240" w:rsidRDefault="000E7240" w:rsidP="000E7240">
      <w:pPr>
        <w:tabs>
          <w:tab w:val="left" w:pos="212"/>
        </w:tabs>
        <w:spacing w:line="218" w:lineRule="auto"/>
        <w:ind w:right="280"/>
        <w:jc w:val="both"/>
        <w:rPr>
          <w:sz w:val="24"/>
        </w:rPr>
      </w:pPr>
      <w:r w:rsidRPr="000E7240">
        <w:rPr>
          <w:sz w:val="24"/>
        </w:rPr>
        <w:tab/>
        <w:t xml:space="preserve">Η πληρωμή της αξίας </w:t>
      </w:r>
      <w:r w:rsidR="007B03C4">
        <w:rPr>
          <w:sz w:val="24"/>
        </w:rPr>
        <w:t>των ειδών</w:t>
      </w:r>
      <w:r w:rsidR="007268CF">
        <w:rPr>
          <w:sz w:val="24"/>
        </w:rPr>
        <w:t xml:space="preserve"> </w:t>
      </w:r>
      <w:r w:rsidRPr="000E7240">
        <w:rPr>
          <w:sz w:val="24"/>
        </w:rPr>
        <w:t>της παρούσης θα γίνει, μετά την έκδοση των σχετικών παραστατικών και τις παραλαβές των υπό προμήθεια υλικών. Όλα τα δικαιολογητικά πληρωμής ελέγχονται από την αρμόδια υπηρεσία της Δ.Ε.Υ.Α.</w:t>
      </w:r>
      <w:r w:rsidR="00354228" w:rsidRPr="00354228">
        <w:rPr>
          <w:sz w:val="24"/>
        </w:rPr>
        <w:t xml:space="preserve"> </w:t>
      </w:r>
      <w:r w:rsidR="00354228">
        <w:rPr>
          <w:sz w:val="24"/>
        </w:rPr>
        <w:t>Δήμου Κω</w:t>
      </w:r>
      <w:r w:rsidRPr="000E7240">
        <w:rPr>
          <w:sz w:val="24"/>
        </w:rPr>
        <w:t>.</w:t>
      </w:r>
    </w:p>
    <w:p w:rsidR="000E7240" w:rsidRPr="000E7240" w:rsidRDefault="000E7240" w:rsidP="00261510">
      <w:pPr>
        <w:tabs>
          <w:tab w:val="left" w:pos="229"/>
        </w:tabs>
        <w:spacing w:line="218" w:lineRule="auto"/>
        <w:ind w:right="280"/>
        <w:jc w:val="both"/>
        <w:rPr>
          <w:sz w:val="24"/>
        </w:rPr>
      </w:pPr>
      <w:r w:rsidRPr="000E7240">
        <w:rPr>
          <w:sz w:val="24"/>
        </w:rPr>
        <w:tab/>
        <w:t xml:space="preserve">Η αμοιβή του αναδόχου επιβαρύνεται με τις νόμιμες κρατήσεις και συγκεκριμένα με κράτηση </w:t>
      </w:r>
      <w:r w:rsidR="00E374F9" w:rsidRPr="00E374F9">
        <w:rPr>
          <w:sz w:val="24"/>
        </w:rPr>
        <w:t xml:space="preserve">0,07% υπέρ της Ενιαίας Ανεξάρτητης Αρχής Δημοσίων Συμβάσεων </w:t>
      </w:r>
      <w:r w:rsidR="00261510" w:rsidRPr="00261510">
        <w:rPr>
          <w:sz w:val="24"/>
        </w:rPr>
        <w:t>(άρθρο 44 του Ν.4605/2019 και άρθρο 235 του Ν. 4610/2019)</w:t>
      </w:r>
      <w:r w:rsidR="00261510">
        <w:rPr>
          <w:sz w:val="24"/>
        </w:rPr>
        <w:t xml:space="preserve"> </w:t>
      </w:r>
      <w:r w:rsidR="00E374F9" w:rsidRPr="00E374F9">
        <w:rPr>
          <w:sz w:val="24"/>
        </w:rPr>
        <w:t>και 0,06% για την κάλυψη των λειτουργικών αναγκών της ΑΕΠΠ, ως και με κάθε άλλη επιβάρυνση σύμφωνα με την κείμενη νομοθεσία που ισχύει ή θα προκύψει, μη συμπεριλαμβανομένου του Φ.Π.Α.</w:t>
      </w:r>
      <w:r w:rsidR="00E374F9">
        <w:rPr>
          <w:sz w:val="24"/>
        </w:rPr>
        <w:t>.</w:t>
      </w:r>
    </w:p>
    <w:p w:rsidR="00261510" w:rsidRDefault="00261510" w:rsidP="000E7240">
      <w:pPr>
        <w:tabs>
          <w:tab w:val="left" w:pos="229"/>
        </w:tabs>
        <w:spacing w:line="229" w:lineRule="auto"/>
        <w:ind w:right="280"/>
        <w:jc w:val="center"/>
      </w:pPr>
    </w:p>
    <w:p w:rsidR="00261510" w:rsidRDefault="00261510" w:rsidP="000E7240">
      <w:pPr>
        <w:tabs>
          <w:tab w:val="left" w:pos="229"/>
        </w:tabs>
        <w:spacing w:line="229" w:lineRule="auto"/>
        <w:ind w:right="280"/>
        <w:jc w:val="center"/>
      </w:pPr>
    </w:p>
    <w:p w:rsidR="000E7240" w:rsidRPr="00354228" w:rsidRDefault="000E7240" w:rsidP="000E7240">
      <w:pPr>
        <w:tabs>
          <w:tab w:val="left" w:pos="229"/>
        </w:tabs>
        <w:spacing w:line="229" w:lineRule="auto"/>
        <w:ind w:right="280"/>
        <w:jc w:val="center"/>
        <w:rPr>
          <w:b/>
          <w:bCs/>
          <w:sz w:val="24"/>
        </w:rPr>
      </w:pPr>
      <w:r w:rsidRPr="00354228">
        <w:rPr>
          <w:b/>
          <w:bCs/>
          <w:sz w:val="24"/>
        </w:rPr>
        <w:t>Ο ΠΡΟΕΔΡΟΣ ΤΗΣ ΔΕΥΑ ΔΗΜΟΥ ΚΩ</w:t>
      </w:r>
    </w:p>
    <w:p w:rsidR="000E7240" w:rsidRPr="00354228" w:rsidRDefault="000E7240" w:rsidP="000E7240">
      <w:pPr>
        <w:tabs>
          <w:tab w:val="left" w:pos="229"/>
        </w:tabs>
        <w:spacing w:line="229" w:lineRule="auto"/>
        <w:ind w:right="280"/>
        <w:jc w:val="center"/>
        <w:rPr>
          <w:b/>
          <w:bCs/>
          <w:sz w:val="24"/>
        </w:rPr>
      </w:pPr>
    </w:p>
    <w:p w:rsidR="000E7240" w:rsidRPr="00354228" w:rsidRDefault="000E7240" w:rsidP="000E7240">
      <w:pPr>
        <w:tabs>
          <w:tab w:val="left" w:pos="229"/>
        </w:tabs>
        <w:spacing w:line="229" w:lineRule="auto"/>
        <w:ind w:right="280"/>
        <w:jc w:val="center"/>
        <w:rPr>
          <w:b/>
          <w:bCs/>
          <w:sz w:val="24"/>
        </w:rPr>
      </w:pPr>
    </w:p>
    <w:p w:rsidR="000E7240" w:rsidRPr="00354228" w:rsidRDefault="000E7240" w:rsidP="000E7240">
      <w:pPr>
        <w:tabs>
          <w:tab w:val="left" w:pos="229"/>
        </w:tabs>
        <w:spacing w:line="229" w:lineRule="auto"/>
        <w:ind w:right="280"/>
        <w:jc w:val="center"/>
        <w:rPr>
          <w:b/>
          <w:bCs/>
          <w:sz w:val="24"/>
        </w:rPr>
      </w:pPr>
      <w:r w:rsidRPr="00354228">
        <w:rPr>
          <w:b/>
          <w:bCs/>
          <w:sz w:val="24"/>
        </w:rPr>
        <w:t>ΚΙΑΡΗΣ ΜΗΝΑΣ</w:t>
      </w:r>
    </w:p>
    <w:p w:rsidR="00E45794" w:rsidRPr="000E7240" w:rsidRDefault="00E45794" w:rsidP="000E7240">
      <w:pPr>
        <w:tabs>
          <w:tab w:val="left" w:pos="229"/>
        </w:tabs>
        <w:spacing w:line="229" w:lineRule="auto"/>
        <w:ind w:right="280"/>
        <w:jc w:val="center"/>
        <w:rPr>
          <w:sz w:val="24"/>
        </w:rPr>
      </w:pPr>
    </w:p>
    <w:p w:rsidR="000E7240" w:rsidRDefault="000E7240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1B1442" w:rsidRDefault="001B1442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1B1442" w:rsidRDefault="001B1442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E374F9" w:rsidRDefault="00E374F9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E374F9" w:rsidRDefault="00E374F9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E374F9" w:rsidRDefault="00E374F9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E374F9" w:rsidRDefault="00E374F9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E374F9" w:rsidRDefault="00E374F9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E374F9" w:rsidRDefault="00E374F9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E374F9" w:rsidRDefault="00E374F9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E374F9" w:rsidRDefault="00E374F9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E374F9" w:rsidRDefault="00E374F9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E374F9" w:rsidRDefault="00E374F9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E374F9" w:rsidRDefault="00E374F9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E374F9" w:rsidRDefault="00E374F9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E374F9" w:rsidRDefault="00E374F9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E374F9" w:rsidRDefault="00E374F9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951717" w:rsidRDefault="00951717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1E2CB4" w:rsidRDefault="001E2CB4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1E2CB4" w:rsidRDefault="001E2CB4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951717" w:rsidRDefault="00951717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951717" w:rsidRDefault="00951717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951717" w:rsidRDefault="00951717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951717" w:rsidRDefault="00951717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951717" w:rsidRDefault="00951717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951717" w:rsidRDefault="00951717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951717" w:rsidRDefault="00951717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943EB9" w:rsidRDefault="00943EB9" w:rsidP="000E7240">
      <w:pPr>
        <w:tabs>
          <w:tab w:val="left" w:pos="229"/>
        </w:tabs>
        <w:spacing w:line="229" w:lineRule="auto"/>
        <w:ind w:right="280"/>
        <w:jc w:val="both"/>
        <w:rPr>
          <w:sz w:val="24"/>
        </w:rPr>
      </w:pPr>
    </w:p>
    <w:p w:rsidR="00697BB8" w:rsidRPr="00767899" w:rsidRDefault="00E550A5" w:rsidP="00FB14A1">
      <w:pPr>
        <w:numPr>
          <w:ilvl w:val="0"/>
          <w:numId w:val="2"/>
        </w:numPr>
        <w:tabs>
          <w:tab w:val="left" w:pos="421"/>
        </w:tabs>
        <w:spacing w:line="0" w:lineRule="atLeast"/>
        <w:rPr>
          <w:rFonts w:ascii="Times New Roman" w:eastAsia="Times New Roman" w:hAnsi="Times New Roman"/>
        </w:rPr>
      </w:pPr>
      <w:r w:rsidRPr="00E550A5">
        <w:rPr>
          <w:b/>
          <w:color w:val="4F81BD"/>
          <w:sz w:val="32"/>
          <w:u w:val="single"/>
        </w:rPr>
        <w:lastRenderedPageBreak/>
        <w:t>Τ Ε Χ Ν Ι Κ Η     Π Ε Ρ Ι Γ Ρ Α Φ Η</w:t>
      </w:r>
    </w:p>
    <w:p w:rsidR="00767899" w:rsidRDefault="00767899" w:rsidP="00767899">
      <w:pPr>
        <w:tabs>
          <w:tab w:val="left" w:pos="421"/>
        </w:tabs>
        <w:spacing w:line="0" w:lineRule="atLeast"/>
        <w:rPr>
          <w:rFonts w:ascii="Times New Roman" w:eastAsia="Times New Roman" w:hAnsi="Times New Roman"/>
        </w:rPr>
      </w:pPr>
    </w:p>
    <w:p w:rsidR="00767899" w:rsidRDefault="00767899" w:rsidP="00767899">
      <w:pPr>
        <w:tabs>
          <w:tab w:val="left" w:pos="421"/>
        </w:tabs>
        <w:spacing w:line="0" w:lineRule="atLeast"/>
        <w:rPr>
          <w:rFonts w:ascii="Times New Roman" w:eastAsia="Times New Roman" w:hAnsi="Times New Roman"/>
        </w:rPr>
      </w:pPr>
    </w:p>
    <w:p w:rsidR="00A929D5" w:rsidRPr="00C839B6" w:rsidRDefault="00B57D84" w:rsidP="00B57D84">
      <w:pPr>
        <w:tabs>
          <w:tab w:val="left" w:pos="270"/>
        </w:tabs>
        <w:spacing w:line="229" w:lineRule="auto"/>
        <w:jc w:val="both"/>
        <w:rPr>
          <w:sz w:val="24"/>
        </w:rPr>
      </w:pPr>
      <w:r>
        <w:rPr>
          <w:sz w:val="24"/>
        </w:rPr>
        <w:tab/>
        <w:t>Α</w:t>
      </w:r>
      <w:r w:rsidRPr="00B57D84">
        <w:rPr>
          <w:sz w:val="24"/>
        </w:rPr>
        <w:t xml:space="preserve">παιτείται η </w:t>
      </w:r>
      <w:r w:rsidRPr="007B03C4">
        <w:rPr>
          <w:sz w:val="24"/>
        </w:rPr>
        <w:t>προμήθεια αναλώσιμων υλικών για την</w:t>
      </w:r>
      <w:r w:rsidRPr="00B57D84">
        <w:rPr>
          <w:sz w:val="24"/>
        </w:rPr>
        <w:t xml:space="preserve"> συντήρηση  των τριών (3) μονάδων αντίστροφης </w:t>
      </w:r>
      <w:proofErr w:type="spellStart"/>
      <w:r w:rsidRPr="00B57D84">
        <w:rPr>
          <w:sz w:val="24"/>
        </w:rPr>
        <w:t>όσμωσης</w:t>
      </w:r>
      <w:proofErr w:type="spellEnd"/>
      <w:r w:rsidRPr="00B57D84">
        <w:rPr>
          <w:sz w:val="24"/>
        </w:rPr>
        <w:t xml:space="preserve"> στην </w:t>
      </w:r>
      <w:proofErr w:type="spellStart"/>
      <w:r w:rsidRPr="00B57D84">
        <w:rPr>
          <w:sz w:val="24"/>
        </w:rPr>
        <w:t>Αντιμάχεια</w:t>
      </w:r>
      <w:proofErr w:type="spellEnd"/>
      <w:r w:rsidRPr="00B57D84">
        <w:rPr>
          <w:sz w:val="24"/>
        </w:rPr>
        <w:t xml:space="preserve">,  </w:t>
      </w:r>
      <w:proofErr w:type="spellStart"/>
      <w:r w:rsidRPr="00B57D84">
        <w:rPr>
          <w:sz w:val="24"/>
        </w:rPr>
        <w:t>Καρδάμαινα</w:t>
      </w:r>
      <w:proofErr w:type="spellEnd"/>
      <w:r w:rsidRPr="00B57D84">
        <w:rPr>
          <w:sz w:val="24"/>
        </w:rPr>
        <w:t xml:space="preserve"> και Κέφαλο.</w:t>
      </w:r>
      <w:r>
        <w:rPr>
          <w:sz w:val="24"/>
        </w:rPr>
        <w:t xml:space="preserve"> </w:t>
      </w:r>
      <w:r w:rsidRPr="00B57D84">
        <w:rPr>
          <w:sz w:val="24"/>
        </w:rPr>
        <w:t xml:space="preserve">Εκτιμάται ότι το συνολικό κόστος για την προμήθεια των ειδών ανέρχεται στο ποσό των </w:t>
      </w:r>
      <w:r w:rsidRPr="00B57D84">
        <w:rPr>
          <w:b/>
          <w:bCs/>
          <w:sz w:val="24"/>
        </w:rPr>
        <w:t xml:space="preserve">4.203,50 </w:t>
      </w:r>
      <w:r w:rsidRPr="00B57D84">
        <w:rPr>
          <w:sz w:val="24"/>
        </w:rPr>
        <w:t>ευρώ πλέον Φ.Π.Α. (συμπεριλαμβανομένης της εργασίας συντήρησης των μονάδων)</w:t>
      </w:r>
      <w:r>
        <w:rPr>
          <w:sz w:val="24"/>
        </w:rPr>
        <w:t xml:space="preserve">, </w:t>
      </w:r>
      <w:r w:rsidR="00A929D5" w:rsidRPr="00BD1AEB">
        <w:rPr>
          <w:sz w:val="24"/>
        </w:rPr>
        <w:t>θα χρηματοδοτηθεί από ίδιους πόρους και θα βαρύνει τις παρακάτω σχετικές πιστώσεις του οικονομικού έτους 2019:</w:t>
      </w:r>
    </w:p>
    <w:p w:rsidR="00ED445D" w:rsidRPr="00FD0BE7" w:rsidRDefault="00ED445D" w:rsidP="00ED445D">
      <w:pPr>
        <w:numPr>
          <w:ilvl w:val="0"/>
          <w:numId w:val="18"/>
        </w:numPr>
        <w:tabs>
          <w:tab w:val="left" w:pos="270"/>
        </w:tabs>
        <w:spacing w:line="229" w:lineRule="auto"/>
        <w:jc w:val="both"/>
        <w:rPr>
          <w:rFonts w:cs="Calibri"/>
          <w:sz w:val="24"/>
          <w:szCs w:val="24"/>
        </w:rPr>
      </w:pPr>
      <w:r w:rsidRPr="00FD0BE7">
        <w:rPr>
          <w:rFonts w:cs="Calibri"/>
          <w:b/>
          <w:bCs/>
          <w:sz w:val="24"/>
          <w:szCs w:val="24"/>
        </w:rPr>
        <w:t>Κ.Α.Ε. 03.6270.12</w:t>
      </w:r>
      <w:r w:rsidRPr="00FD0BE7">
        <w:rPr>
          <w:rFonts w:cs="Calibri"/>
          <w:sz w:val="24"/>
          <w:szCs w:val="24"/>
        </w:rPr>
        <w:t xml:space="preserve"> «Επισκευή του </w:t>
      </w:r>
      <w:proofErr w:type="spellStart"/>
      <w:r w:rsidRPr="00FD0BE7">
        <w:rPr>
          <w:rFonts w:cs="Calibri"/>
          <w:sz w:val="24"/>
          <w:szCs w:val="24"/>
        </w:rPr>
        <w:t>Ηλεκτρομηχαν</w:t>
      </w:r>
      <w:proofErr w:type="spellEnd"/>
      <w:r w:rsidRPr="00FD0BE7">
        <w:rPr>
          <w:rFonts w:cs="Calibri"/>
          <w:sz w:val="24"/>
          <w:szCs w:val="24"/>
        </w:rPr>
        <w:t>/</w:t>
      </w:r>
      <w:proofErr w:type="spellStart"/>
      <w:r w:rsidRPr="00FD0BE7">
        <w:rPr>
          <w:rFonts w:cs="Calibri"/>
          <w:sz w:val="24"/>
          <w:szCs w:val="24"/>
        </w:rPr>
        <w:t>κού</w:t>
      </w:r>
      <w:proofErr w:type="spellEnd"/>
      <w:r w:rsidRPr="00FD0BE7">
        <w:rPr>
          <w:rFonts w:cs="Calibri"/>
          <w:sz w:val="24"/>
          <w:szCs w:val="24"/>
        </w:rPr>
        <w:t xml:space="preserve">  εξοπλισμού αντλιοστασίων αποχέτευσης και  γεωτρήσεων - δ</w:t>
      </w:r>
      <w:r w:rsidR="00C839B6">
        <w:rPr>
          <w:rFonts w:cs="Calibri"/>
          <w:sz w:val="24"/>
          <w:szCs w:val="24"/>
        </w:rPr>
        <w:t>εξαμενών - ΜΕΕΛ Δ.Ε. ΚΩ» κατά 4.203,5</w:t>
      </w:r>
      <w:r w:rsidRPr="00FD0BE7">
        <w:rPr>
          <w:rFonts w:cs="Calibri"/>
          <w:sz w:val="24"/>
          <w:szCs w:val="24"/>
        </w:rPr>
        <w:t>0€</w:t>
      </w:r>
    </w:p>
    <w:p w:rsidR="00ED445D" w:rsidRPr="00FD0BE7" w:rsidRDefault="00ED445D" w:rsidP="00ED445D">
      <w:pPr>
        <w:numPr>
          <w:ilvl w:val="0"/>
          <w:numId w:val="18"/>
        </w:numPr>
        <w:tabs>
          <w:tab w:val="left" w:pos="270"/>
        </w:tabs>
        <w:spacing w:line="229" w:lineRule="auto"/>
        <w:jc w:val="both"/>
        <w:rPr>
          <w:rFonts w:cs="Calibri"/>
          <w:sz w:val="24"/>
          <w:szCs w:val="24"/>
        </w:rPr>
      </w:pPr>
      <w:r w:rsidRPr="00FD0BE7">
        <w:rPr>
          <w:rFonts w:cs="Calibri"/>
          <w:b/>
          <w:bCs/>
          <w:sz w:val="24"/>
          <w:szCs w:val="24"/>
        </w:rPr>
        <w:t>Κ.Α.Ε. 04.5407.00</w:t>
      </w:r>
      <w:r w:rsidRPr="00FD0BE7">
        <w:rPr>
          <w:rFonts w:cs="Calibri"/>
          <w:sz w:val="24"/>
          <w:szCs w:val="24"/>
        </w:rPr>
        <w:t xml:space="preserve"> «Δαπάνη Φόρων &amp; ΦΠΑ Εισροών Χρήσης (Δαπανών, Παγίων, Υλικών, Απόδοση ΦΠΑ)» </w:t>
      </w:r>
      <w:r w:rsidR="00C839B6">
        <w:rPr>
          <w:rFonts w:cs="Calibri"/>
          <w:sz w:val="24"/>
          <w:szCs w:val="24"/>
        </w:rPr>
        <w:t>κατά 812,6</w:t>
      </w:r>
      <w:r w:rsidRPr="00FD0BE7">
        <w:rPr>
          <w:rFonts w:cs="Calibri"/>
          <w:sz w:val="24"/>
          <w:szCs w:val="24"/>
        </w:rPr>
        <w:t>0€</w:t>
      </w:r>
    </w:p>
    <w:p w:rsidR="00A929D5" w:rsidRPr="00BD1AEB" w:rsidRDefault="00A929D5" w:rsidP="00A929D5">
      <w:pPr>
        <w:tabs>
          <w:tab w:val="left" w:pos="270"/>
        </w:tabs>
        <w:spacing w:line="229" w:lineRule="auto"/>
        <w:jc w:val="both"/>
        <w:rPr>
          <w:b/>
          <w:bCs/>
          <w:sz w:val="24"/>
        </w:rPr>
      </w:pPr>
    </w:p>
    <w:p w:rsidR="00E550A5" w:rsidRPr="00E550A5" w:rsidRDefault="00E550A5" w:rsidP="00E550A5">
      <w:pPr>
        <w:rPr>
          <w:rFonts w:ascii="Arial" w:eastAsia="Times New Roman" w:hAnsi="Arial"/>
          <w:b/>
          <w:bCs/>
          <w:iCs/>
          <w:sz w:val="22"/>
          <w:szCs w:val="22"/>
          <w:u w:val="single"/>
        </w:rPr>
      </w:pPr>
    </w:p>
    <w:p w:rsidR="001A2B2A" w:rsidRPr="001A2B2A" w:rsidRDefault="0006603E" w:rsidP="00F358B0">
      <w:pPr>
        <w:tabs>
          <w:tab w:val="left" w:pos="229"/>
        </w:tabs>
        <w:spacing w:line="218" w:lineRule="auto"/>
        <w:ind w:right="280"/>
        <w:jc w:val="both"/>
        <w:rPr>
          <w:rFonts w:eastAsia="Times New Roman" w:cs="Calibri"/>
          <w:snapToGrid w:val="0"/>
        </w:rPr>
      </w:pPr>
      <w:r w:rsidRPr="0006603E">
        <w:rPr>
          <w:sz w:val="24"/>
        </w:rPr>
        <w:t xml:space="preserve">     </w:t>
      </w:r>
    </w:p>
    <w:p w:rsidR="001A2B2A" w:rsidRPr="001A2B2A" w:rsidRDefault="001A2B2A" w:rsidP="001A2B2A">
      <w:pPr>
        <w:tabs>
          <w:tab w:val="left" w:pos="-28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7"/>
          <w:tab w:val="left" w:pos="7687"/>
        </w:tabs>
        <w:rPr>
          <w:rFonts w:eastAsia="Times New Roman" w:cs="Calibri"/>
          <w:snapToGrid w:val="0"/>
        </w:rPr>
      </w:pPr>
      <w:r w:rsidRPr="001A2B2A">
        <w:rPr>
          <w:rFonts w:eastAsia="Times New Roman" w:cs="Calibri"/>
          <w:snapToGrid w:val="0"/>
        </w:rPr>
        <w:t xml:space="preserve">                            </w:t>
      </w:r>
    </w:p>
    <w:tbl>
      <w:tblPr>
        <w:tblW w:w="8640" w:type="dxa"/>
        <w:tblInd w:w="5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236"/>
        <w:gridCol w:w="4469"/>
      </w:tblGrid>
      <w:tr w:rsidR="001A2B2A" w:rsidRPr="00FB4CF3" w:rsidTr="00940393">
        <w:tc>
          <w:tcPr>
            <w:tcW w:w="3935" w:type="dxa"/>
          </w:tcPr>
          <w:p w:rsidR="001A2B2A" w:rsidRPr="00FB4CF3" w:rsidRDefault="001A2B2A" w:rsidP="00940393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                  </w:t>
            </w:r>
            <w:r w:rsidR="00FB4CF3"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      </w:t>
            </w:r>
            <w:r w:rsidR="00037FDB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  Κως, </w:t>
            </w:r>
            <w:r w:rsidR="005D438A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>21-06</w:t>
            </w:r>
            <w:r w:rsidR="005D438A" w:rsidRPr="00B57D84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>-2019</w:t>
            </w:r>
          </w:p>
        </w:tc>
        <w:tc>
          <w:tcPr>
            <w:tcW w:w="236" w:type="dxa"/>
          </w:tcPr>
          <w:p w:rsidR="001A2B2A" w:rsidRPr="00FB4CF3" w:rsidRDefault="001A2B2A" w:rsidP="00940393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4469" w:type="dxa"/>
          </w:tcPr>
          <w:p w:rsidR="001A2B2A" w:rsidRPr="00FB4CF3" w:rsidRDefault="00FB4CF3" w:rsidP="00FB4CF3">
            <w:pPr>
              <w:spacing w:after="120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                             </w:t>
            </w:r>
            <w:r w:rsidR="00037FDB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Κως, </w:t>
            </w:r>
            <w:r w:rsidR="005D438A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>21-06</w:t>
            </w:r>
            <w:r w:rsidR="005D438A" w:rsidRPr="00B57D84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>-2019</w:t>
            </w:r>
          </w:p>
        </w:tc>
      </w:tr>
      <w:tr w:rsidR="001A2B2A" w:rsidRPr="00FB4CF3" w:rsidTr="00940393">
        <w:tc>
          <w:tcPr>
            <w:tcW w:w="3935" w:type="dxa"/>
          </w:tcPr>
          <w:p w:rsidR="001A2B2A" w:rsidRPr="00FB4CF3" w:rsidRDefault="001A2B2A" w:rsidP="00940393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                 </w:t>
            </w:r>
          </w:p>
        </w:tc>
        <w:tc>
          <w:tcPr>
            <w:tcW w:w="236" w:type="dxa"/>
          </w:tcPr>
          <w:p w:rsidR="001A2B2A" w:rsidRPr="00FB4CF3" w:rsidRDefault="001A2B2A" w:rsidP="00940393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4469" w:type="dxa"/>
          </w:tcPr>
          <w:p w:rsidR="001A2B2A" w:rsidRPr="00FB4CF3" w:rsidRDefault="001A2B2A" w:rsidP="00940393">
            <w:pPr>
              <w:spacing w:after="120"/>
              <w:jc w:val="center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>Θεωρήθηκε</w:t>
            </w:r>
          </w:p>
        </w:tc>
      </w:tr>
      <w:tr w:rsidR="001A2B2A" w:rsidRPr="00FB4CF3" w:rsidTr="00940393">
        <w:tc>
          <w:tcPr>
            <w:tcW w:w="3935" w:type="dxa"/>
          </w:tcPr>
          <w:p w:rsidR="001A2B2A" w:rsidRPr="00FB4CF3" w:rsidRDefault="001A2B2A" w:rsidP="00940393">
            <w:pPr>
              <w:spacing w:after="120"/>
              <w:jc w:val="center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Η </w:t>
            </w:r>
            <w:proofErr w:type="spellStart"/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>Συντάξασα</w:t>
            </w:r>
            <w:proofErr w:type="spellEnd"/>
          </w:p>
        </w:tc>
        <w:tc>
          <w:tcPr>
            <w:tcW w:w="236" w:type="dxa"/>
          </w:tcPr>
          <w:p w:rsidR="001A2B2A" w:rsidRPr="00FB4CF3" w:rsidRDefault="001A2B2A" w:rsidP="00940393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4469" w:type="dxa"/>
          </w:tcPr>
          <w:p w:rsidR="001A2B2A" w:rsidRPr="00FB4CF3" w:rsidRDefault="00FB4CF3" w:rsidP="00940393">
            <w:pPr>
              <w:spacing w:after="120"/>
              <w:jc w:val="center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   </w:t>
            </w:r>
            <w:r w:rsidR="001A2B2A"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Ο </w:t>
            </w:r>
            <w:r w:rsidR="005D438A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>Διευθυντής Περιβάλλοντος</w:t>
            </w:r>
          </w:p>
        </w:tc>
      </w:tr>
      <w:tr w:rsidR="001A2B2A" w:rsidRPr="00FB4CF3" w:rsidTr="00940393">
        <w:trPr>
          <w:trHeight w:val="660"/>
        </w:trPr>
        <w:tc>
          <w:tcPr>
            <w:tcW w:w="3935" w:type="dxa"/>
          </w:tcPr>
          <w:p w:rsidR="001A2B2A" w:rsidRPr="00FB4CF3" w:rsidRDefault="001A2B2A" w:rsidP="00940393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  <w:p w:rsidR="001A2B2A" w:rsidRPr="00FB4CF3" w:rsidRDefault="001A2B2A" w:rsidP="00940393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236" w:type="dxa"/>
          </w:tcPr>
          <w:p w:rsidR="001A2B2A" w:rsidRPr="00FB4CF3" w:rsidRDefault="001A2B2A" w:rsidP="00940393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4469" w:type="dxa"/>
          </w:tcPr>
          <w:p w:rsidR="001A2B2A" w:rsidRPr="00FB4CF3" w:rsidRDefault="001A2B2A" w:rsidP="00940393">
            <w:pPr>
              <w:spacing w:after="120"/>
              <w:jc w:val="center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</w:tr>
      <w:tr w:rsidR="001A2B2A" w:rsidRPr="00FB4CF3" w:rsidTr="00940393">
        <w:trPr>
          <w:trHeight w:val="575"/>
        </w:trPr>
        <w:tc>
          <w:tcPr>
            <w:tcW w:w="3935" w:type="dxa"/>
          </w:tcPr>
          <w:p w:rsidR="001A2B2A" w:rsidRPr="00FB4CF3" w:rsidRDefault="005D438A" w:rsidP="00940393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Ευαγγελία Καζαμία</w:t>
            </w:r>
          </w:p>
          <w:p w:rsidR="001A2B2A" w:rsidRPr="00FB4CF3" w:rsidRDefault="005D438A" w:rsidP="00940393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Χημικός</w:t>
            </w:r>
          </w:p>
        </w:tc>
        <w:tc>
          <w:tcPr>
            <w:tcW w:w="236" w:type="dxa"/>
          </w:tcPr>
          <w:p w:rsidR="001A2B2A" w:rsidRPr="00FB4CF3" w:rsidRDefault="001A2B2A" w:rsidP="00940393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4469" w:type="dxa"/>
          </w:tcPr>
          <w:p w:rsidR="001A2B2A" w:rsidRPr="00FB4CF3" w:rsidRDefault="001A2B2A" w:rsidP="00940393">
            <w:pPr>
              <w:jc w:val="both"/>
              <w:rPr>
                <w:rFonts w:eastAsia="Times New Roman" w:cs="Calibri"/>
                <w:sz w:val="22"/>
                <w:szCs w:val="22"/>
              </w:rPr>
            </w:pPr>
            <w:r w:rsidRPr="00FB4CF3">
              <w:rPr>
                <w:rFonts w:eastAsia="Times New Roman" w:cs="Calibri"/>
                <w:sz w:val="22"/>
                <w:szCs w:val="22"/>
              </w:rPr>
              <w:t xml:space="preserve">                 </w:t>
            </w:r>
            <w:r w:rsidR="00FB4CF3" w:rsidRPr="00FB4CF3">
              <w:rPr>
                <w:rFonts w:eastAsia="Times New Roman" w:cs="Calibri"/>
                <w:sz w:val="22"/>
                <w:szCs w:val="22"/>
              </w:rPr>
              <w:t xml:space="preserve">      </w:t>
            </w:r>
            <w:r w:rsidRPr="00FB4CF3">
              <w:rPr>
                <w:rFonts w:eastAsia="Times New Roman" w:cs="Calibri"/>
                <w:sz w:val="22"/>
                <w:szCs w:val="22"/>
              </w:rPr>
              <w:t xml:space="preserve">     Πέτρος </w:t>
            </w:r>
            <w:proofErr w:type="spellStart"/>
            <w:r w:rsidR="005D438A">
              <w:rPr>
                <w:rFonts w:eastAsia="Times New Roman" w:cs="Calibri"/>
                <w:sz w:val="22"/>
                <w:szCs w:val="22"/>
              </w:rPr>
              <w:t>Λιοδάκης</w:t>
            </w:r>
            <w:proofErr w:type="spellEnd"/>
          </w:p>
          <w:p w:rsidR="001A2B2A" w:rsidRPr="00FB4CF3" w:rsidRDefault="001A2B2A" w:rsidP="00940393">
            <w:pPr>
              <w:jc w:val="both"/>
              <w:rPr>
                <w:rFonts w:eastAsia="Times New Roman" w:cs="Calibri"/>
                <w:sz w:val="22"/>
                <w:szCs w:val="22"/>
              </w:rPr>
            </w:pPr>
            <w:r w:rsidRPr="00FB4CF3">
              <w:rPr>
                <w:rFonts w:eastAsia="Times New Roman" w:cs="Calibri"/>
                <w:sz w:val="22"/>
                <w:szCs w:val="22"/>
              </w:rPr>
              <w:t xml:space="preserve">          </w:t>
            </w:r>
            <w:r w:rsidR="00345A61">
              <w:rPr>
                <w:rFonts w:eastAsia="Times New Roman" w:cs="Calibri"/>
                <w:sz w:val="22"/>
                <w:szCs w:val="22"/>
              </w:rPr>
              <w:t xml:space="preserve"> </w:t>
            </w:r>
            <w:r w:rsidRPr="00FB4CF3">
              <w:rPr>
                <w:rFonts w:eastAsia="Times New Roman" w:cs="Calibri"/>
                <w:sz w:val="22"/>
                <w:szCs w:val="22"/>
              </w:rPr>
              <w:t xml:space="preserve">    </w:t>
            </w:r>
            <w:r w:rsidR="00FB4CF3" w:rsidRPr="00FB4CF3">
              <w:rPr>
                <w:rFonts w:eastAsia="Times New Roman" w:cs="Calibri"/>
                <w:sz w:val="22"/>
                <w:szCs w:val="22"/>
              </w:rPr>
              <w:t xml:space="preserve">      </w:t>
            </w:r>
            <w:r w:rsidRPr="00FB4CF3">
              <w:rPr>
                <w:rFonts w:eastAsia="Times New Roman" w:cs="Calibri"/>
                <w:sz w:val="22"/>
                <w:szCs w:val="22"/>
              </w:rPr>
              <w:t xml:space="preserve"> </w:t>
            </w:r>
            <w:r w:rsidR="005D438A">
              <w:rPr>
                <w:rFonts w:eastAsia="Times New Roman" w:cs="Calibri"/>
                <w:sz w:val="22"/>
                <w:szCs w:val="22"/>
              </w:rPr>
              <w:t>Χημικός</w:t>
            </w:r>
            <w:r w:rsidRPr="00FB4CF3">
              <w:rPr>
                <w:rFonts w:eastAsia="Times New Roman" w:cs="Calibri"/>
                <w:sz w:val="22"/>
                <w:szCs w:val="22"/>
              </w:rPr>
              <w:t xml:space="preserve"> Μηχανικός Π.Ε.</w:t>
            </w:r>
          </w:p>
        </w:tc>
      </w:tr>
    </w:tbl>
    <w:p w:rsidR="001A2B2A" w:rsidRPr="003D2189" w:rsidRDefault="001A2B2A" w:rsidP="00E550A5">
      <w:pPr>
        <w:spacing w:line="360" w:lineRule="auto"/>
        <w:jc w:val="both"/>
        <w:rPr>
          <w:rFonts w:eastAsia="Times New Roman" w:cs="Calibri"/>
          <w:sz w:val="22"/>
          <w:szCs w:val="22"/>
        </w:rPr>
      </w:pPr>
    </w:p>
    <w:p w:rsidR="00E550A5" w:rsidRDefault="00E550A5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1033E2" w:rsidRDefault="001033E2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1033E2" w:rsidRDefault="001033E2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1033E2" w:rsidRDefault="001033E2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1033E2" w:rsidRDefault="001033E2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286622" w:rsidRDefault="00286622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1033E2" w:rsidRDefault="001033E2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1033E2" w:rsidRDefault="001033E2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E45794" w:rsidRDefault="00E45794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5C513A" w:rsidRDefault="005C513A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5C513A" w:rsidRDefault="005C513A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5C513A" w:rsidRDefault="005C513A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5C513A" w:rsidRDefault="005C513A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5C513A" w:rsidRDefault="005C513A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5C513A" w:rsidRDefault="005C513A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1E2CB4" w:rsidRDefault="001E2CB4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5C513A" w:rsidRDefault="005C513A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5C513A" w:rsidRDefault="005C513A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E45794" w:rsidRDefault="00E45794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E45794" w:rsidRDefault="00E45794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B54082" w:rsidRDefault="00B54082" w:rsidP="00E550A5">
      <w:pPr>
        <w:spacing w:line="360" w:lineRule="auto"/>
        <w:ind w:firstLine="720"/>
        <w:jc w:val="both"/>
        <w:rPr>
          <w:rFonts w:ascii="Arial" w:eastAsia="Times New Roman" w:hAnsi="Arial"/>
          <w:sz w:val="22"/>
          <w:szCs w:val="22"/>
        </w:rPr>
      </w:pPr>
    </w:p>
    <w:p w:rsidR="00E550A5" w:rsidRPr="005A0271" w:rsidRDefault="00E550A5" w:rsidP="00FB14A1">
      <w:pPr>
        <w:numPr>
          <w:ilvl w:val="0"/>
          <w:numId w:val="2"/>
        </w:numPr>
        <w:tabs>
          <w:tab w:val="left" w:pos="421"/>
        </w:tabs>
        <w:spacing w:line="0" w:lineRule="atLeast"/>
        <w:rPr>
          <w:b/>
          <w:color w:val="4F81BD"/>
          <w:sz w:val="32"/>
          <w:u w:val="single"/>
        </w:rPr>
      </w:pPr>
      <w:r w:rsidRPr="00E550A5">
        <w:rPr>
          <w:b/>
          <w:color w:val="4F81BD"/>
          <w:sz w:val="32"/>
          <w:u w:val="single"/>
        </w:rPr>
        <w:lastRenderedPageBreak/>
        <w:t xml:space="preserve">Τ Ε Χ Ν Ι Κ Ε Σ   Π Ρ Ο </w:t>
      </w:r>
      <w:smartTag w:uri="urn:schemas-microsoft-com:office:smarttags" w:element="phone">
        <w:smartTagPr>
          <w:attr w:name="ProductID" w:val="Δ Ι Α"/>
        </w:smartTagPr>
        <w:r w:rsidRPr="00E550A5">
          <w:rPr>
            <w:b/>
            <w:color w:val="4F81BD"/>
            <w:sz w:val="32"/>
            <w:u w:val="single"/>
          </w:rPr>
          <w:t>Δ Ι Α</w:t>
        </w:r>
      </w:smartTag>
      <w:r w:rsidRPr="00E550A5">
        <w:rPr>
          <w:b/>
          <w:color w:val="4F81BD"/>
          <w:sz w:val="32"/>
          <w:u w:val="single"/>
        </w:rPr>
        <w:t xml:space="preserve"> Γ Ρ Α Φ Ε Σ</w:t>
      </w:r>
    </w:p>
    <w:p w:rsidR="006058CA" w:rsidRPr="005C513A" w:rsidRDefault="006058CA" w:rsidP="00354228">
      <w:pPr>
        <w:tabs>
          <w:tab w:val="left" w:pos="-28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7"/>
          <w:tab w:val="left" w:pos="7687"/>
        </w:tabs>
        <w:jc w:val="both"/>
        <w:rPr>
          <w:rFonts w:eastAsia="Times New Roman" w:cs="Calibri"/>
          <w:snapToGrid w:val="0"/>
          <w:sz w:val="24"/>
          <w:szCs w:val="24"/>
          <w:highlight w:val="yellow"/>
        </w:rPr>
      </w:pPr>
    </w:p>
    <w:p w:rsidR="009D4A55" w:rsidRPr="005C513A" w:rsidRDefault="009D4A55" w:rsidP="009D4A55">
      <w:pPr>
        <w:tabs>
          <w:tab w:val="left" w:pos="2109"/>
        </w:tabs>
        <w:spacing w:line="360" w:lineRule="auto"/>
        <w:ind w:left="80"/>
        <w:rPr>
          <w:rFonts w:cs="Calibri"/>
          <w:bCs/>
          <w:sz w:val="24"/>
          <w:szCs w:val="24"/>
          <w:highlight w:val="yellow"/>
          <w:lang w:eastAsia="en-US"/>
        </w:rPr>
      </w:pPr>
    </w:p>
    <w:p w:rsidR="009D4A55" w:rsidRPr="006F25B2" w:rsidRDefault="009D4A55" w:rsidP="009D4A55">
      <w:pPr>
        <w:tabs>
          <w:tab w:val="left" w:pos="2109"/>
        </w:tabs>
        <w:spacing w:line="360" w:lineRule="auto"/>
        <w:ind w:left="80"/>
        <w:rPr>
          <w:rFonts w:cs="Calibri"/>
          <w:b/>
          <w:sz w:val="24"/>
          <w:szCs w:val="24"/>
          <w:lang w:eastAsia="en-US"/>
        </w:rPr>
      </w:pPr>
      <w:r w:rsidRPr="006F25B2">
        <w:rPr>
          <w:rFonts w:cs="Calibri"/>
          <w:b/>
          <w:sz w:val="24"/>
          <w:szCs w:val="24"/>
          <w:lang w:eastAsia="en-US"/>
        </w:rPr>
        <w:t xml:space="preserve">ΤΕΧΝΙΚΑ ΣΤΟΙΧΕΙΑ ΠΡΟΣΦΟΡΑΣ </w:t>
      </w:r>
    </w:p>
    <w:p w:rsidR="009D4A55" w:rsidRPr="006F25B2" w:rsidRDefault="009D4A55" w:rsidP="00354228">
      <w:pPr>
        <w:tabs>
          <w:tab w:val="left" w:pos="-28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7"/>
          <w:tab w:val="left" w:pos="7687"/>
        </w:tabs>
        <w:jc w:val="both"/>
        <w:rPr>
          <w:rFonts w:eastAsia="Times New Roman" w:cs="Calibri"/>
          <w:snapToGrid w:val="0"/>
          <w:sz w:val="24"/>
          <w:szCs w:val="24"/>
        </w:rPr>
      </w:pPr>
      <w:r w:rsidRPr="006F25B2">
        <w:rPr>
          <w:rFonts w:eastAsia="Times New Roman" w:cs="Calibri"/>
          <w:snapToGrid w:val="0"/>
          <w:sz w:val="24"/>
          <w:szCs w:val="24"/>
          <w:u w:val="single"/>
        </w:rPr>
        <w:t>Με την προσφορά τους οι διαγωνιζόμενοι πρέπει να υποβάλλουν</w:t>
      </w:r>
      <w:r w:rsidRPr="006F25B2">
        <w:rPr>
          <w:rFonts w:eastAsia="Times New Roman" w:cs="Calibri"/>
          <w:snapToGrid w:val="0"/>
          <w:sz w:val="24"/>
          <w:szCs w:val="24"/>
        </w:rPr>
        <w:t>:</w:t>
      </w:r>
    </w:p>
    <w:p w:rsidR="009D4A55" w:rsidRPr="006F25B2" w:rsidRDefault="009D4A55" w:rsidP="00354228">
      <w:pPr>
        <w:tabs>
          <w:tab w:val="left" w:pos="-28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7"/>
          <w:tab w:val="left" w:pos="7687"/>
        </w:tabs>
        <w:jc w:val="both"/>
        <w:rPr>
          <w:rFonts w:eastAsia="Times New Roman" w:cs="Calibri"/>
          <w:snapToGrid w:val="0"/>
          <w:sz w:val="24"/>
          <w:szCs w:val="24"/>
        </w:rPr>
      </w:pPr>
      <w:r w:rsidRPr="006F25B2">
        <w:rPr>
          <w:rFonts w:eastAsia="Times New Roman" w:cs="Calibri"/>
          <w:snapToGrid w:val="0"/>
          <w:sz w:val="24"/>
          <w:szCs w:val="24"/>
        </w:rPr>
        <w:t>1. Τεύχος τεχνικής περιγραφής, στο οποίο θα δίδεται σαφής περιγραφή για τ</w:t>
      </w:r>
      <w:r w:rsidR="00B57D84" w:rsidRPr="006F25B2">
        <w:rPr>
          <w:rFonts w:eastAsia="Times New Roman" w:cs="Calibri"/>
          <w:snapToGrid w:val="0"/>
          <w:sz w:val="24"/>
          <w:szCs w:val="24"/>
        </w:rPr>
        <w:t>α</w:t>
      </w:r>
      <w:r w:rsidRPr="006F25B2">
        <w:rPr>
          <w:rFonts w:eastAsia="Times New Roman" w:cs="Calibri"/>
          <w:snapToGrid w:val="0"/>
          <w:sz w:val="24"/>
          <w:szCs w:val="24"/>
        </w:rPr>
        <w:t xml:space="preserve"> προσφερόμεν</w:t>
      </w:r>
      <w:r w:rsidR="00B57D84" w:rsidRPr="006F25B2">
        <w:rPr>
          <w:rFonts w:eastAsia="Times New Roman" w:cs="Calibri"/>
          <w:snapToGrid w:val="0"/>
          <w:sz w:val="24"/>
          <w:szCs w:val="24"/>
        </w:rPr>
        <w:t>α</w:t>
      </w:r>
      <w:r w:rsidRPr="006F25B2">
        <w:rPr>
          <w:rFonts w:eastAsia="Times New Roman" w:cs="Calibri"/>
          <w:snapToGrid w:val="0"/>
          <w:sz w:val="24"/>
          <w:szCs w:val="24"/>
        </w:rPr>
        <w:t xml:space="preserve"> είδ</w:t>
      </w:r>
      <w:r w:rsidR="00B57D84" w:rsidRPr="006F25B2">
        <w:rPr>
          <w:rFonts w:eastAsia="Times New Roman" w:cs="Calibri"/>
          <w:snapToGrid w:val="0"/>
          <w:sz w:val="24"/>
          <w:szCs w:val="24"/>
        </w:rPr>
        <w:t xml:space="preserve">η </w:t>
      </w:r>
      <w:r w:rsidRPr="006F25B2">
        <w:rPr>
          <w:rFonts w:eastAsia="Times New Roman" w:cs="Calibri"/>
          <w:snapToGrid w:val="0"/>
          <w:sz w:val="24"/>
          <w:szCs w:val="24"/>
        </w:rPr>
        <w:t xml:space="preserve">και ρητή αναλυτική δήλωση για τη συμμόρφωση ή απόκλιση σε σχέση με τις αντίστοιχες τεχνικές προδιαγραφές της </w:t>
      </w:r>
      <w:r w:rsidR="00B57D84" w:rsidRPr="006F25B2">
        <w:rPr>
          <w:rFonts w:eastAsia="Times New Roman" w:cs="Calibri"/>
          <w:snapToGrid w:val="0"/>
          <w:sz w:val="24"/>
          <w:szCs w:val="24"/>
        </w:rPr>
        <w:t>πρόσκλησης</w:t>
      </w:r>
      <w:r w:rsidRPr="006F25B2">
        <w:rPr>
          <w:rFonts w:eastAsia="Times New Roman" w:cs="Calibri"/>
          <w:snapToGrid w:val="0"/>
          <w:sz w:val="24"/>
          <w:szCs w:val="24"/>
        </w:rPr>
        <w:t>. Όποια προσφορά δεν συνοδεύεται από το τεύχος αυτό ή υπάρχουν σ’ αυτό ασαφείς ή ελλιπείς τεχνικές περιγραφές, μπορεί να απορριφθεί ανάλογα με τις ελλείψεις ή ασάφειες.</w:t>
      </w:r>
    </w:p>
    <w:p w:rsidR="00DD13E7" w:rsidRPr="001B1442" w:rsidRDefault="00DD13E7" w:rsidP="001B1442">
      <w:pPr>
        <w:ind w:left="720"/>
        <w:contextualSpacing/>
        <w:rPr>
          <w:rFonts w:eastAsia="Times New Roman" w:cs="Calibri"/>
          <w:snapToGrid w:val="0"/>
          <w:u w:val="single"/>
        </w:rPr>
      </w:pPr>
    </w:p>
    <w:p w:rsidR="009D4A55" w:rsidRDefault="009D4A55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tbl>
      <w:tblPr>
        <w:tblW w:w="8640" w:type="dxa"/>
        <w:tblInd w:w="5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236"/>
        <w:gridCol w:w="4469"/>
      </w:tblGrid>
      <w:tr w:rsidR="00E970E3" w:rsidRPr="00FB4CF3" w:rsidTr="0061174E">
        <w:tc>
          <w:tcPr>
            <w:tcW w:w="3935" w:type="dxa"/>
          </w:tcPr>
          <w:p w:rsidR="00E970E3" w:rsidRPr="00FB4CF3" w:rsidRDefault="00E970E3" w:rsidP="0061174E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                        </w:t>
            </w:r>
            <w:r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  Κως, 21-06</w:t>
            </w:r>
            <w:r w:rsidRPr="00B57D84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>-2019</w:t>
            </w:r>
          </w:p>
        </w:tc>
        <w:tc>
          <w:tcPr>
            <w:tcW w:w="236" w:type="dxa"/>
          </w:tcPr>
          <w:p w:rsidR="00E970E3" w:rsidRPr="00FB4CF3" w:rsidRDefault="00E970E3" w:rsidP="0061174E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4469" w:type="dxa"/>
          </w:tcPr>
          <w:p w:rsidR="00E970E3" w:rsidRPr="00FB4CF3" w:rsidRDefault="00E970E3" w:rsidP="0061174E">
            <w:pPr>
              <w:spacing w:after="120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                             </w:t>
            </w:r>
            <w:r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>Κως, 21-06</w:t>
            </w:r>
            <w:r w:rsidRPr="00B57D84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>-2019</w:t>
            </w:r>
          </w:p>
        </w:tc>
      </w:tr>
      <w:tr w:rsidR="00E970E3" w:rsidRPr="00FB4CF3" w:rsidTr="0061174E">
        <w:tc>
          <w:tcPr>
            <w:tcW w:w="3935" w:type="dxa"/>
          </w:tcPr>
          <w:p w:rsidR="00E970E3" w:rsidRPr="00FB4CF3" w:rsidRDefault="00E970E3" w:rsidP="0061174E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                 </w:t>
            </w:r>
          </w:p>
        </w:tc>
        <w:tc>
          <w:tcPr>
            <w:tcW w:w="236" w:type="dxa"/>
          </w:tcPr>
          <w:p w:rsidR="00E970E3" w:rsidRPr="00FB4CF3" w:rsidRDefault="00E970E3" w:rsidP="0061174E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4469" w:type="dxa"/>
          </w:tcPr>
          <w:p w:rsidR="00E970E3" w:rsidRPr="00FB4CF3" w:rsidRDefault="00E970E3" w:rsidP="0061174E">
            <w:pPr>
              <w:spacing w:after="120"/>
              <w:jc w:val="center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>Θεωρήθηκε</w:t>
            </w:r>
          </w:p>
        </w:tc>
      </w:tr>
      <w:tr w:rsidR="00E970E3" w:rsidRPr="00FB4CF3" w:rsidTr="0061174E">
        <w:tc>
          <w:tcPr>
            <w:tcW w:w="3935" w:type="dxa"/>
          </w:tcPr>
          <w:p w:rsidR="00E970E3" w:rsidRPr="00FB4CF3" w:rsidRDefault="00E970E3" w:rsidP="0061174E">
            <w:pPr>
              <w:spacing w:after="120"/>
              <w:jc w:val="center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Η </w:t>
            </w:r>
            <w:proofErr w:type="spellStart"/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>Συντάξασα</w:t>
            </w:r>
            <w:proofErr w:type="spellEnd"/>
          </w:p>
        </w:tc>
        <w:tc>
          <w:tcPr>
            <w:tcW w:w="236" w:type="dxa"/>
          </w:tcPr>
          <w:p w:rsidR="00E970E3" w:rsidRPr="00FB4CF3" w:rsidRDefault="00E970E3" w:rsidP="0061174E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4469" w:type="dxa"/>
          </w:tcPr>
          <w:p w:rsidR="00E970E3" w:rsidRPr="00FB4CF3" w:rsidRDefault="00E970E3" w:rsidP="0061174E">
            <w:pPr>
              <w:spacing w:after="120"/>
              <w:jc w:val="center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   Ο </w:t>
            </w:r>
            <w:r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>Διευθυντής Περιβάλλοντος</w:t>
            </w:r>
          </w:p>
        </w:tc>
      </w:tr>
      <w:tr w:rsidR="00E970E3" w:rsidRPr="00FB4CF3" w:rsidTr="0061174E">
        <w:trPr>
          <w:trHeight w:val="660"/>
        </w:trPr>
        <w:tc>
          <w:tcPr>
            <w:tcW w:w="3935" w:type="dxa"/>
          </w:tcPr>
          <w:p w:rsidR="00E970E3" w:rsidRPr="00FB4CF3" w:rsidRDefault="00E970E3" w:rsidP="0061174E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  <w:p w:rsidR="00E970E3" w:rsidRPr="00FB4CF3" w:rsidRDefault="00E970E3" w:rsidP="0061174E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236" w:type="dxa"/>
          </w:tcPr>
          <w:p w:rsidR="00E970E3" w:rsidRPr="00FB4CF3" w:rsidRDefault="00E970E3" w:rsidP="0061174E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4469" w:type="dxa"/>
          </w:tcPr>
          <w:p w:rsidR="00E970E3" w:rsidRPr="00FB4CF3" w:rsidRDefault="00E970E3" w:rsidP="0061174E">
            <w:pPr>
              <w:spacing w:after="120"/>
              <w:jc w:val="center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</w:tr>
      <w:tr w:rsidR="00E970E3" w:rsidRPr="00FB4CF3" w:rsidTr="0061174E">
        <w:trPr>
          <w:trHeight w:val="575"/>
        </w:trPr>
        <w:tc>
          <w:tcPr>
            <w:tcW w:w="3935" w:type="dxa"/>
          </w:tcPr>
          <w:p w:rsidR="00E970E3" w:rsidRPr="00FB4CF3" w:rsidRDefault="00E970E3" w:rsidP="0061174E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Ευαγγελία Καζαμία</w:t>
            </w:r>
          </w:p>
          <w:p w:rsidR="00E970E3" w:rsidRPr="00FB4CF3" w:rsidRDefault="00E970E3" w:rsidP="0061174E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Χημικός</w:t>
            </w:r>
          </w:p>
        </w:tc>
        <w:tc>
          <w:tcPr>
            <w:tcW w:w="236" w:type="dxa"/>
          </w:tcPr>
          <w:p w:rsidR="00E970E3" w:rsidRPr="00FB4CF3" w:rsidRDefault="00E970E3" w:rsidP="0061174E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4469" w:type="dxa"/>
          </w:tcPr>
          <w:p w:rsidR="00E970E3" w:rsidRPr="00FB4CF3" w:rsidRDefault="00E970E3" w:rsidP="0061174E">
            <w:pPr>
              <w:jc w:val="both"/>
              <w:rPr>
                <w:rFonts w:eastAsia="Times New Roman" w:cs="Calibri"/>
                <w:sz w:val="22"/>
                <w:szCs w:val="22"/>
              </w:rPr>
            </w:pPr>
            <w:r w:rsidRPr="00FB4CF3">
              <w:rPr>
                <w:rFonts w:eastAsia="Times New Roman" w:cs="Calibri"/>
                <w:sz w:val="22"/>
                <w:szCs w:val="22"/>
              </w:rPr>
              <w:t xml:space="preserve">                            Πέτρος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Λιοδάκης</w:t>
            </w:r>
            <w:proofErr w:type="spellEnd"/>
          </w:p>
          <w:p w:rsidR="00E970E3" w:rsidRPr="00FB4CF3" w:rsidRDefault="00E970E3" w:rsidP="0061174E">
            <w:pPr>
              <w:jc w:val="both"/>
              <w:rPr>
                <w:rFonts w:eastAsia="Times New Roman" w:cs="Calibri"/>
                <w:sz w:val="22"/>
                <w:szCs w:val="22"/>
              </w:rPr>
            </w:pPr>
            <w:r w:rsidRPr="00FB4CF3">
              <w:rPr>
                <w:rFonts w:eastAsia="Times New Roman" w:cs="Calibri"/>
                <w:sz w:val="22"/>
                <w:szCs w:val="22"/>
              </w:rPr>
              <w:t xml:space="preserve">                     </w:t>
            </w:r>
            <w:r>
              <w:rPr>
                <w:rFonts w:eastAsia="Times New Roman" w:cs="Calibri"/>
                <w:sz w:val="22"/>
                <w:szCs w:val="22"/>
              </w:rPr>
              <w:t>Χημικός</w:t>
            </w:r>
            <w:r w:rsidRPr="00FB4CF3">
              <w:rPr>
                <w:rFonts w:eastAsia="Times New Roman" w:cs="Calibri"/>
                <w:sz w:val="22"/>
                <w:szCs w:val="22"/>
              </w:rPr>
              <w:t xml:space="preserve"> Μηχανικός Π.Ε.</w:t>
            </w:r>
          </w:p>
        </w:tc>
      </w:tr>
    </w:tbl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7268CF" w:rsidRDefault="007268CF" w:rsidP="009C66A5">
      <w:pPr>
        <w:rPr>
          <w:rFonts w:ascii="Times New Roman" w:eastAsia="Times New Roman" w:hAnsi="Times New Roman"/>
        </w:rPr>
      </w:pPr>
    </w:p>
    <w:p w:rsidR="00035F8B" w:rsidRDefault="00035F8B" w:rsidP="009C66A5">
      <w:pPr>
        <w:rPr>
          <w:rFonts w:ascii="Times New Roman" w:eastAsia="Times New Roman" w:hAnsi="Times New Roman"/>
        </w:rPr>
      </w:pPr>
    </w:p>
    <w:p w:rsidR="006058CA" w:rsidRDefault="006058CA" w:rsidP="009C66A5">
      <w:pPr>
        <w:rPr>
          <w:rFonts w:ascii="Times New Roman" w:eastAsia="Times New Roman" w:hAnsi="Times New Roman"/>
        </w:rPr>
      </w:pPr>
    </w:p>
    <w:p w:rsidR="006058CA" w:rsidRDefault="006058CA" w:rsidP="009C66A5">
      <w:pPr>
        <w:rPr>
          <w:rFonts w:ascii="Times New Roman" w:eastAsia="Times New Roman" w:hAnsi="Times New Roman"/>
        </w:rPr>
      </w:pPr>
    </w:p>
    <w:p w:rsidR="006058CA" w:rsidRDefault="006058CA" w:rsidP="009C66A5">
      <w:pPr>
        <w:rPr>
          <w:rFonts w:ascii="Times New Roman" w:eastAsia="Times New Roman" w:hAnsi="Times New Roman"/>
        </w:rPr>
      </w:pPr>
    </w:p>
    <w:p w:rsidR="006058CA" w:rsidRDefault="006058CA" w:rsidP="009C66A5">
      <w:pPr>
        <w:rPr>
          <w:rFonts w:ascii="Times New Roman" w:eastAsia="Times New Roman" w:hAnsi="Times New Roman"/>
        </w:rPr>
      </w:pPr>
    </w:p>
    <w:p w:rsidR="006058CA" w:rsidRDefault="006058CA" w:rsidP="009C66A5">
      <w:pPr>
        <w:rPr>
          <w:rFonts w:ascii="Times New Roman" w:eastAsia="Times New Roman" w:hAnsi="Times New Roman"/>
        </w:rPr>
      </w:pPr>
    </w:p>
    <w:p w:rsidR="007268CF" w:rsidRDefault="007268CF" w:rsidP="009C66A5">
      <w:pPr>
        <w:rPr>
          <w:rFonts w:ascii="Times New Roman" w:eastAsia="Times New Roman" w:hAnsi="Times New Roman"/>
        </w:rPr>
      </w:pPr>
    </w:p>
    <w:p w:rsidR="00B57D84" w:rsidRDefault="00B57D84" w:rsidP="009C66A5">
      <w:pPr>
        <w:rPr>
          <w:rFonts w:ascii="Times New Roman" w:eastAsia="Times New Roman" w:hAnsi="Times New Roman"/>
        </w:rPr>
      </w:pPr>
    </w:p>
    <w:p w:rsidR="00B57D84" w:rsidRDefault="00B57D84" w:rsidP="009C66A5">
      <w:pPr>
        <w:rPr>
          <w:rFonts w:ascii="Times New Roman" w:eastAsia="Times New Roman" w:hAnsi="Times New Roman"/>
        </w:rPr>
      </w:pPr>
    </w:p>
    <w:p w:rsidR="00B57D84" w:rsidRDefault="00B57D84" w:rsidP="009C66A5">
      <w:pPr>
        <w:rPr>
          <w:rFonts w:ascii="Times New Roman" w:eastAsia="Times New Roman" w:hAnsi="Times New Roman"/>
        </w:rPr>
      </w:pPr>
    </w:p>
    <w:p w:rsidR="00B57D84" w:rsidRDefault="00B57D84" w:rsidP="009C66A5">
      <w:pPr>
        <w:rPr>
          <w:rFonts w:ascii="Times New Roman" w:eastAsia="Times New Roman" w:hAnsi="Times New Roman"/>
        </w:rPr>
      </w:pPr>
    </w:p>
    <w:p w:rsidR="00B57D84" w:rsidRDefault="00B57D84" w:rsidP="009C66A5">
      <w:pPr>
        <w:rPr>
          <w:rFonts w:ascii="Times New Roman" w:eastAsia="Times New Roman" w:hAnsi="Times New Roman"/>
        </w:rPr>
      </w:pPr>
    </w:p>
    <w:p w:rsidR="00B57D84" w:rsidRDefault="00B57D84" w:rsidP="009C66A5">
      <w:pPr>
        <w:rPr>
          <w:rFonts w:ascii="Times New Roman" w:eastAsia="Times New Roman" w:hAnsi="Times New Roman"/>
        </w:rPr>
      </w:pPr>
    </w:p>
    <w:p w:rsidR="00B57D84" w:rsidRDefault="00B57D84" w:rsidP="009C66A5">
      <w:pPr>
        <w:rPr>
          <w:rFonts w:ascii="Times New Roman" w:eastAsia="Times New Roman" w:hAnsi="Times New Roman"/>
        </w:rPr>
      </w:pPr>
    </w:p>
    <w:p w:rsidR="00B57D84" w:rsidRDefault="00B57D84" w:rsidP="009C66A5">
      <w:pPr>
        <w:rPr>
          <w:rFonts w:ascii="Times New Roman" w:eastAsia="Times New Roman" w:hAnsi="Times New Roman"/>
        </w:rPr>
      </w:pPr>
    </w:p>
    <w:p w:rsidR="00B57D84" w:rsidRDefault="00B57D84" w:rsidP="009C66A5">
      <w:pPr>
        <w:rPr>
          <w:rFonts w:ascii="Times New Roman" w:eastAsia="Times New Roman" w:hAnsi="Times New Roman"/>
        </w:rPr>
      </w:pPr>
    </w:p>
    <w:p w:rsidR="00B57D84" w:rsidRDefault="00B57D84" w:rsidP="009C66A5">
      <w:pPr>
        <w:rPr>
          <w:rFonts w:ascii="Times New Roman" w:eastAsia="Times New Roman" w:hAnsi="Times New Roman"/>
        </w:rPr>
      </w:pPr>
    </w:p>
    <w:p w:rsidR="00B57D84" w:rsidRDefault="00B57D84" w:rsidP="009C66A5">
      <w:pPr>
        <w:rPr>
          <w:rFonts w:ascii="Times New Roman" w:eastAsia="Times New Roman" w:hAnsi="Times New Roman"/>
        </w:rPr>
      </w:pPr>
    </w:p>
    <w:p w:rsidR="00B57D84" w:rsidRDefault="00B57D84" w:rsidP="009C66A5">
      <w:pPr>
        <w:rPr>
          <w:rFonts w:ascii="Times New Roman" w:eastAsia="Times New Roman" w:hAnsi="Times New Roman"/>
        </w:rPr>
      </w:pPr>
    </w:p>
    <w:p w:rsidR="00B57D84" w:rsidRDefault="00B57D84" w:rsidP="009C66A5">
      <w:pPr>
        <w:rPr>
          <w:rFonts w:ascii="Times New Roman" w:eastAsia="Times New Roman" w:hAnsi="Times New Roman"/>
        </w:rPr>
      </w:pPr>
    </w:p>
    <w:p w:rsidR="00B57D84" w:rsidRDefault="00B57D84" w:rsidP="009C66A5">
      <w:pPr>
        <w:rPr>
          <w:rFonts w:ascii="Times New Roman" w:eastAsia="Times New Roman" w:hAnsi="Times New Roman"/>
        </w:rPr>
      </w:pPr>
    </w:p>
    <w:p w:rsidR="00B57D84" w:rsidRDefault="00B57D84" w:rsidP="009C66A5">
      <w:pPr>
        <w:rPr>
          <w:rFonts w:ascii="Times New Roman" w:eastAsia="Times New Roman" w:hAnsi="Times New Roman"/>
        </w:rPr>
      </w:pPr>
    </w:p>
    <w:p w:rsidR="007268CF" w:rsidRDefault="007268CF" w:rsidP="009C66A5">
      <w:pPr>
        <w:rPr>
          <w:rFonts w:ascii="Times New Roman" w:eastAsia="Times New Roman" w:hAnsi="Times New Roman"/>
        </w:rPr>
      </w:pPr>
    </w:p>
    <w:p w:rsidR="007268CF" w:rsidRDefault="007268CF" w:rsidP="009C66A5">
      <w:pPr>
        <w:rPr>
          <w:rFonts w:ascii="Times New Roman" w:eastAsia="Times New Roman" w:hAnsi="Times New Roman"/>
        </w:rPr>
      </w:pPr>
    </w:p>
    <w:p w:rsidR="007268CF" w:rsidRDefault="007268CF" w:rsidP="009C66A5">
      <w:pPr>
        <w:rPr>
          <w:rFonts w:ascii="Times New Roman" w:eastAsia="Times New Roman" w:hAnsi="Times New Roman"/>
        </w:rPr>
      </w:pPr>
    </w:p>
    <w:p w:rsidR="007268CF" w:rsidRDefault="007268CF" w:rsidP="009C66A5">
      <w:pPr>
        <w:rPr>
          <w:rFonts w:ascii="Times New Roman" w:eastAsia="Times New Roman" w:hAnsi="Times New Roman"/>
        </w:rPr>
      </w:pPr>
    </w:p>
    <w:p w:rsidR="009D4A55" w:rsidRDefault="009D4A55" w:rsidP="00092EE1">
      <w:pPr>
        <w:numPr>
          <w:ilvl w:val="0"/>
          <w:numId w:val="2"/>
        </w:numPr>
        <w:tabs>
          <w:tab w:val="left" w:pos="421"/>
        </w:tabs>
        <w:spacing w:line="0" w:lineRule="atLeast"/>
        <w:rPr>
          <w:rFonts w:eastAsia="Times New Roman" w:cs="Calibri"/>
          <w:b/>
          <w:snapToGrid w:val="0"/>
          <w:sz w:val="24"/>
          <w:szCs w:val="24"/>
        </w:rPr>
      </w:pPr>
      <w:r w:rsidRPr="00092EE1">
        <w:rPr>
          <w:b/>
          <w:color w:val="4F81BD"/>
          <w:sz w:val="32"/>
          <w:u w:val="single"/>
        </w:rPr>
        <w:lastRenderedPageBreak/>
        <w:t>ΠΡΟΫΠΟΛΟΓΙΣΜΟΣ  ΜΕΛΕΤΗΣ</w:t>
      </w:r>
    </w:p>
    <w:p w:rsidR="009D4A55" w:rsidRDefault="009D4A55" w:rsidP="009C66A5">
      <w:pPr>
        <w:rPr>
          <w:rFonts w:eastAsia="Times New Roman" w:cs="Calibri"/>
          <w:b/>
          <w:snapToGrid w:val="0"/>
          <w:sz w:val="24"/>
          <w:szCs w:val="24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30"/>
        <w:gridCol w:w="2410"/>
        <w:gridCol w:w="60"/>
        <w:gridCol w:w="1200"/>
        <w:gridCol w:w="768"/>
        <w:gridCol w:w="1240"/>
        <w:gridCol w:w="559"/>
        <w:gridCol w:w="453"/>
      </w:tblGrid>
      <w:tr w:rsidR="00474E05" w:rsidRPr="00354228" w:rsidTr="005D438A">
        <w:trPr>
          <w:gridAfter w:val="1"/>
          <w:wAfter w:w="453" w:type="dxa"/>
        </w:trPr>
        <w:tc>
          <w:tcPr>
            <w:tcW w:w="3510" w:type="dxa"/>
            <w:gridSpan w:val="2"/>
          </w:tcPr>
          <w:p w:rsidR="00474E05" w:rsidRPr="00354228" w:rsidRDefault="00474E05" w:rsidP="00B57D84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354228">
              <w:rPr>
                <w:rFonts w:eastAsia="Times New Roman" w:cs="Calibri"/>
                <w:b/>
                <w:sz w:val="24"/>
                <w:szCs w:val="24"/>
              </w:rPr>
              <w:t>ΕΛΛΗΝΙΚΗ ΔΗΜΟΚΡΑΤΙΑ ΠΕΡΙΦΕΡΕΙΑ ΝΟΤΙΟΥ ΑΙΓΑΙΟΥ</w:t>
            </w:r>
          </w:p>
          <w:p w:rsidR="00474E05" w:rsidRPr="00354228" w:rsidRDefault="00474E05" w:rsidP="00B57D84">
            <w:pPr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354228">
              <w:rPr>
                <w:rFonts w:eastAsia="Times New Roman" w:cs="Calibri"/>
                <w:b/>
                <w:sz w:val="24"/>
                <w:szCs w:val="24"/>
              </w:rPr>
              <w:t>ΝΟΜΟΥ ΔΩΔΕΚΑΝΗΣΟΥ</w:t>
            </w:r>
          </w:p>
          <w:p w:rsidR="00474E05" w:rsidRPr="00354228" w:rsidRDefault="00474E05" w:rsidP="00B57D84">
            <w:pPr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354228">
              <w:rPr>
                <w:rFonts w:eastAsia="Times New Roman" w:cs="Calibri"/>
                <w:b/>
                <w:sz w:val="24"/>
                <w:szCs w:val="24"/>
              </w:rPr>
              <w:t>ΔΕΥΑ ΔΗΜΟΥ ΚΩ</w:t>
            </w:r>
          </w:p>
        </w:tc>
        <w:tc>
          <w:tcPr>
            <w:tcW w:w="2410" w:type="dxa"/>
          </w:tcPr>
          <w:p w:rsidR="00474E05" w:rsidRPr="00354228" w:rsidRDefault="00474E05" w:rsidP="00B57D84">
            <w:pPr>
              <w:widowControl w:val="0"/>
              <w:jc w:val="both"/>
              <w:rPr>
                <w:rFonts w:eastAsia="Times New Roman" w:cs="Calibri"/>
                <w:b/>
                <w:snapToGrid w:val="0"/>
                <w:sz w:val="24"/>
                <w:szCs w:val="24"/>
                <w:lang w:val="en-US"/>
              </w:rPr>
            </w:pPr>
            <w:r w:rsidRPr="00354228">
              <w:rPr>
                <w:rFonts w:eastAsia="Times New Roman" w:cs="Calibri"/>
                <w:b/>
                <w:snapToGrid w:val="0"/>
                <w:sz w:val="24"/>
                <w:szCs w:val="24"/>
                <w:lang w:val="en-US"/>
              </w:rPr>
              <w:t xml:space="preserve">                     ΜΕΛΕΤΗ:</w:t>
            </w:r>
          </w:p>
        </w:tc>
        <w:tc>
          <w:tcPr>
            <w:tcW w:w="3827" w:type="dxa"/>
            <w:gridSpan w:val="5"/>
          </w:tcPr>
          <w:p w:rsidR="00474E05" w:rsidRPr="00354228" w:rsidRDefault="00474E05" w:rsidP="00B57D84">
            <w:pPr>
              <w:widowControl w:val="0"/>
              <w:rPr>
                <w:rFonts w:eastAsia="Times New Roman" w:cs="Calibri"/>
                <w:b/>
                <w:snapToGrid w:val="0"/>
                <w:sz w:val="24"/>
                <w:szCs w:val="24"/>
              </w:rPr>
            </w:pPr>
            <w:r w:rsidRPr="00354228">
              <w:rPr>
                <w:rFonts w:eastAsia="Times New Roman" w:cs="Calibri"/>
                <w:b/>
                <w:snapToGrid w:val="0"/>
                <w:sz w:val="24"/>
                <w:szCs w:val="24"/>
              </w:rPr>
              <w:t>«</w:t>
            </w:r>
            <w:r>
              <w:rPr>
                <w:rFonts w:ascii="Verdana" w:hAnsi="Verdana"/>
                <w:b/>
              </w:rPr>
              <w:t xml:space="preserve">Προμήθεια υλικών για την συντήρηση των τριών (3) μονάδων αντίστροφης </w:t>
            </w:r>
            <w:proofErr w:type="spellStart"/>
            <w:r>
              <w:rPr>
                <w:rFonts w:ascii="Verdana" w:hAnsi="Verdana"/>
                <w:b/>
              </w:rPr>
              <w:t>όσμωσης</w:t>
            </w:r>
            <w:proofErr w:type="spellEnd"/>
            <w:r>
              <w:rPr>
                <w:rFonts w:ascii="Verdana" w:hAnsi="Verdana"/>
                <w:b/>
              </w:rPr>
              <w:t xml:space="preserve"> στην </w:t>
            </w:r>
            <w:proofErr w:type="spellStart"/>
            <w:r>
              <w:rPr>
                <w:rFonts w:ascii="Verdana" w:hAnsi="Verdana"/>
                <w:b/>
              </w:rPr>
              <w:t>Αντιμάχεια</w:t>
            </w:r>
            <w:proofErr w:type="spellEnd"/>
            <w:r>
              <w:rPr>
                <w:rFonts w:ascii="Verdana" w:hAnsi="Verdana"/>
                <w:b/>
              </w:rPr>
              <w:t xml:space="preserve">,  </w:t>
            </w:r>
            <w:proofErr w:type="spellStart"/>
            <w:r>
              <w:rPr>
                <w:rFonts w:ascii="Verdana" w:hAnsi="Verdana"/>
                <w:b/>
              </w:rPr>
              <w:t>Καρδάμαινα</w:t>
            </w:r>
            <w:proofErr w:type="spellEnd"/>
            <w:r>
              <w:rPr>
                <w:rFonts w:ascii="Verdana" w:hAnsi="Verdana"/>
                <w:b/>
              </w:rPr>
              <w:t xml:space="preserve"> και Κέφαλο</w:t>
            </w:r>
            <w:r w:rsidRPr="00354228">
              <w:rPr>
                <w:rFonts w:eastAsia="Times New Roman" w:cs="Calibri"/>
                <w:b/>
                <w:snapToGrid w:val="0"/>
                <w:sz w:val="24"/>
                <w:szCs w:val="24"/>
              </w:rPr>
              <w:t>»</w:t>
            </w:r>
          </w:p>
          <w:p w:rsidR="00474E05" w:rsidRPr="00354228" w:rsidRDefault="00474E05" w:rsidP="00B57D84">
            <w:pPr>
              <w:widowControl w:val="0"/>
              <w:rPr>
                <w:rFonts w:eastAsia="Times New Roman" w:cs="Calibri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474E05" w:rsidRPr="00354228" w:rsidTr="005D438A">
        <w:trPr>
          <w:gridAfter w:val="1"/>
          <w:wAfter w:w="453" w:type="dxa"/>
          <w:trHeight w:val="383"/>
        </w:trPr>
        <w:tc>
          <w:tcPr>
            <w:tcW w:w="3510" w:type="dxa"/>
            <w:gridSpan w:val="2"/>
          </w:tcPr>
          <w:p w:rsidR="00474E05" w:rsidRPr="00354228" w:rsidRDefault="00474E05" w:rsidP="00B57D84">
            <w:pPr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4E05" w:rsidRPr="00354228" w:rsidRDefault="00474E05" w:rsidP="00B57D84">
            <w:pPr>
              <w:widowControl w:val="0"/>
              <w:jc w:val="both"/>
              <w:rPr>
                <w:rFonts w:eastAsia="Times New Roman" w:cs="Calibri"/>
                <w:b/>
                <w:snapToGrid w:val="0"/>
                <w:sz w:val="24"/>
                <w:szCs w:val="24"/>
              </w:rPr>
            </w:pPr>
            <w:r w:rsidRPr="00354228">
              <w:rPr>
                <w:rFonts w:eastAsia="Times New Roman" w:cs="Calibri"/>
                <w:b/>
                <w:snapToGrid w:val="0"/>
                <w:sz w:val="24"/>
                <w:szCs w:val="24"/>
              </w:rPr>
              <w:t>ΠΡΟΫΠΟΛΟΓΙΣΜΟΣ:</w:t>
            </w:r>
          </w:p>
        </w:tc>
        <w:tc>
          <w:tcPr>
            <w:tcW w:w="3827" w:type="dxa"/>
            <w:gridSpan w:val="5"/>
          </w:tcPr>
          <w:p w:rsidR="00474E05" w:rsidRPr="00354228" w:rsidRDefault="00474E05" w:rsidP="00B57D84">
            <w:pPr>
              <w:jc w:val="both"/>
              <w:rPr>
                <w:rFonts w:eastAsia="Times New Roman" w:cs="Calibri"/>
                <w:b/>
                <w:iCs/>
                <w:snapToGrid w:val="0"/>
                <w:sz w:val="24"/>
                <w:szCs w:val="24"/>
                <w:lang w:eastAsia="zh-CN"/>
              </w:rPr>
            </w:pPr>
            <w:r>
              <w:rPr>
                <w:rFonts w:eastAsia="SimSun" w:cs="Calibri"/>
                <w:b/>
                <w:snapToGrid w:val="0"/>
                <w:sz w:val="24"/>
                <w:szCs w:val="24"/>
                <w:lang w:eastAsia="zh-CN"/>
              </w:rPr>
              <w:t>4.203,5</w:t>
            </w:r>
            <w:r w:rsidRPr="00354228">
              <w:rPr>
                <w:rFonts w:eastAsia="SimSun" w:cs="Calibri"/>
                <w:b/>
                <w:snapToGrid w:val="0"/>
                <w:sz w:val="24"/>
                <w:szCs w:val="24"/>
                <w:lang w:eastAsia="zh-CN"/>
              </w:rPr>
              <w:t>0</w:t>
            </w:r>
            <w:r w:rsidRPr="00354228">
              <w:rPr>
                <w:rFonts w:eastAsia="Times New Roman" w:cs="Calibri"/>
                <w:b/>
                <w:iCs/>
                <w:snapToGrid w:val="0"/>
                <w:sz w:val="24"/>
                <w:szCs w:val="24"/>
                <w:lang w:eastAsia="zh-CN"/>
              </w:rPr>
              <w:t xml:space="preserve">€ (μη </w:t>
            </w:r>
            <w:proofErr w:type="spellStart"/>
            <w:r w:rsidRPr="00354228">
              <w:rPr>
                <w:rFonts w:eastAsia="Times New Roman" w:cs="Calibri"/>
                <w:b/>
                <w:iCs/>
                <w:snapToGrid w:val="0"/>
                <w:sz w:val="24"/>
                <w:szCs w:val="24"/>
                <w:lang w:eastAsia="zh-CN"/>
              </w:rPr>
              <w:t>συμπ</w:t>
            </w:r>
            <w:proofErr w:type="spellEnd"/>
            <w:r w:rsidRPr="00354228">
              <w:rPr>
                <w:rFonts w:eastAsia="Times New Roman" w:cs="Calibri"/>
                <w:b/>
                <w:iCs/>
                <w:snapToGrid w:val="0"/>
                <w:sz w:val="24"/>
                <w:szCs w:val="24"/>
                <w:lang w:eastAsia="zh-CN"/>
              </w:rPr>
              <w:t>/νου Φ.Π.Α.)</w:t>
            </w:r>
          </w:p>
          <w:p w:rsidR="00474E05" w:rsidRPr="00354228" w:rsidRDefault="00474E05" w:rsidP="00B57D84">
            <w:pPr>
              <w:jc w:val="both"/>
              <w:rPr>
                <w:rFonts w:eastAsia="SimSun" w:cs="Calibri"/>
                <w:b/>
                <w:snapToGrid w:val="0"/>
                <w:sz w:val="24"/>
                <w:szCs w:val="24"/>
                <w:lang w:eastAsia="zh-CN"/>
              </w:rPr>
            </w:pPr>
          </w:p>
        </w:tc>
      </w:tr>
      <w:tr w:rsidR="00474E05" w:rsidRPr="00354228" w:rsidTr="005D438A">
        <w:trPr>
          <w:gridAfter w:val="1"/>
          <w:wAfter w:w="453" w:type="dxa"/>
        </w:trPr>
        <w:tc>
          <w:tcPr>
            <w:tcW w:w="3510" w:type="dxa"/>
            <w:gridSpan w:val="2"/>
          </w:tcPr>
          <w:p w:rsidR="00474E05" w:rsidRPr="00354228" w:rsidRDefault="00474E05" w:rsidP="00B57D84">
            <w:pPr>
              <w:widowControl w:val="0"/>
              <w:jc w:val="both"/>
              <w:rPr>
                <w:rFonts w:eastAsia="Times New Roman" w:cs="Calibri"/>
                <w:b/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474E05" w:rsidRPr="00354228" w:rsidRDefault="00474E05" w:rsidP="00B57D84">
            <w:pPr>
              <w:widowControl w:val="0"/>
              <w:jc w:val="both"/>
              <w:rPr>
                <w:rFonts w:eastAsia="Times New Roman" w:cs="Calibri"/>
                <w:b/>
                <w:snapToGrid w:val="0"/>
                <w:sz w:val="24"/>
                <w:szCs w:val="24"/>
              </w:rPr>
            </w:pPr>
            <w:r w:rsidRPr="00354228">
              <w:rPr>
                <w:rFonts w:eastAsia="Times New Roman" w:cs="Calibri"/>
                <w:b/>
                <w:snapToGrid w:val="0"/>
                <w:sz w:val="24"/>
                <w:szCs w:val="24"/>
              </w:rPr>
              <w:t>ΧΡΗΜΑΤΟΔΟΤΗΣΗ:</w:t>
            </w:r>
          </w:p>
        </w:tc>
        <w:tc>
          <w:tcPr>
            <w:tcW w:w="3827" w:type="dxa"/>
            <w:gridSpan w:val="5"/>
          </w:tcPr>
          <w:p w:rsidR="00474E05" w:rsidRDefault="00474E05" w:rsidP="00B57D84">
            <w:pPr>
              <w:jc w:val="both"/>
              <w:outlineLvl w:val="7"/>
              <w:rPr>
                <w:rFonts w:eastAsia="SimSun" w:cs="Calibri"/>
                <w:iCs/>
                <w:snapToGrid w:val="0"/>
                <w:sz w:val="24"/>
                <w:szCs w:val="24"/>
                <w:lang w:eastAsia="zh-CN"/>
              </w:rPr>
            </w:pPr>
            <w:r w:rsidRPr="00354228">
              <w:rPr>
                <w:rFonts w:eastAsia="SimSun" w:cs="Calibri"/>
                <w:iCs/>
                <w:snapToGrid w:val="0"/>
                <w:sz w:val="24"/>
                <w:szCs w:val="24"/>
                <w:lang w:eastAsia="zh-CN"/>
              </w:rPr>
              <w:t>ΙΔΙΟΙ ΠΟΡΟΙ</w:t>
            </w:r>
          </w:p>
          <w:p w:rsidR="00936B52" w:rsidRPr="00354228" w:rsidRDefault="00936B52" w:rsidP="00B57D84">
            <w:pPr>
              <w:jc w:val="both"/>
              <w:outlineLvl w:val="7"/>
              <w:rPr>
                <w:rFonts w:eastAsia="SimSun" w:cs="Calibri"/>
                <w:iCs/>
                <w:snapToGrid w:val="0"/>
                <w:sz w:val="24"/>
                <w:szCs w:val="24"/>
                <w:lang w:eastAsia="zh-CN"/>
              </w:rPr>
            </w:pPr>
          </w:p>
          <w:p w:rsidR="00474E05" w:rsidRPr="00354228" w:rsidRDefault="00474E05" w:rsidP="00B57D84">
            <w:pPr>
              <w:widowControl w:val="0"/>
              <w:rPr>
                <w:rFonts w:eastAsia="Times New Roman" w:cs="Calibri"/>
                <w:snapToGrid w:val="0"/>
                <w:sz w:val="24"/>
                <w:szCs w:val="24"/>
                <w:lang w:eastAsia="zh-CN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ΠΕΡΙΓΡΑΦΗ ΕΙΔΟΥΣ / ΕΡΓΑΣΙΑΣ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Μ.Μ.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D438A">
              <w:rPr>
                <w:rFonts w:eastAsia="Times New Roman" w:cs="Calibri"/>
                <w:b/>
                <w:bCs/>
                <w:color w:val="000000"/>
              </w:rPr>
              <w:t>ΠΟΣΟ-ΤΗΤΑ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ΤΙΜΗ ΜΟΝΑΔΟΣ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ΜΕΡΙΚΟ ΣΥΝΟΛΟ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EUROTEM2N ΧΗΜΙΚΟ ΚΑΘΑΡΙΣΜΟΥ R/O OPΓANIKΩN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KIΛA(KG)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128,00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3NAOCL ΥΠΟΧΛΩΡΙΩΔΕΣ ΝΑΤΡΙΟ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KIΛA(KG)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2,30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ERH1015-14 ΣΩΛΗΝΑΣ ΔΙΑΦ 1/4" (4Χ6) 17.5BAR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ΜΕΤΡΟ(Μ)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25,00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ΕΤ2142001 ΦΙΛΤΡΟ VITON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16,50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99,00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ΕΤ2144009 ΒΑΛ/ΔΑ ΚΑΤΑΘΛ VITON ΔΟΣΟΜ ΑΝΤΛΙΩΝ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36,00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ΕΤ2084001 ΔΙΑΦΡΑΓΜΑ PTFE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192,00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ETSCP0000802 ΚΕΦΑΛΗ ΑΠΟ ΠΟΛΥΠΡΟΠΥΛΕΝΙΟ 2-15LT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216,00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 xml:space="preserve">FAB12C </w:t>
            </w: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ΠΙΕΣΟΣΤΑΤΗΣ</w:t>
            </w:r>
            <w:r w:rsidRPr="005D438A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 xml:space="preserve"> -0.2-8.0 BAR FAN/B12C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225,00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FIAPC10 ΑΝΤ/ΚΟ ΚΥΤΑΡΙΝΗΣ &amp; ΑΝΘΡΑΚΑ 10"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69,00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EUROTEM1N ΧΗΜΙΚΟ ΚΑΘΑΡΙΣΜΟΥ R/O AΛATΩN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KIΛA(KG)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91,00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FISWS10-005Μ ΑΝΤ/ΚΟ ΦΙΛΤΡΟ ΝΗΜΑΤΟΣ 10" 5Μ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20,00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ADCACO3 ΑΝΘΡΑΚΙΚΟ ΑΣΒΕΣΤΙΟ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LITRA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560,00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FI51037 O'RING ΓΙΑ ΚΕΛΥΦΟΣ ΦΙΛΤΡΟΥ 3/4"-10'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27,60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1LRPE3/4 ΗΛ/ΒΑΝΝΑ RPE 3/4"N.C,ΜΕ ΠΗΝΙΟ FC 6301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56,00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ER185/154/1 ΔΑΚΤ ΣΤΕΓ ΚΑΠΑΚΙΟΥ ΒΑΛΒ 2001S/2002S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7,50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ER568/256 ΔΙΣΚΟΣ ΣΤΕΓΑΝΟΠ ΒΑΛΒ 2001S-2002S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228,00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ER568/384 ΦΛΑΝΤΖΑ ΣΤΕΓΑΝ ΠΛΑΚΑΣ 2002S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162,00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ER186/115 ΔΑΚΤΥΛΙΟΣ ΣΤΕΓΑΝΟΠΟΙΗΣΗΣ ΑΤΕΡΜΟΝΑ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33,00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ER185/211/1 ΔΑΚΤΥΛΙΟΣ ΣΤΕΓΑΝΟΠΟΙΗΣΗΣ ΣΥΝΔΕΣΜΟΥ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1,50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 xml:space="preserve">ER568/208/2 </w:t>
            </w: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ΑΤΕΡΜΟΝΑΣ</w:t>
            </w:r>
            <w:r w:rsidRPr="005D438A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ΒΑΛΒ</w:t>
            </w:r>
            <w:r w:rsidRPr="005D438A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 xml:space="preserve"> 2001S-2002S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10,40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62,40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ER14/43 ΡΟΔΕΛΑ ΑΤΕΡΜΟΝΑ 2001S-2002S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7,20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ETPLX0122201 ΔΟΣΟΜΕΤΡΙΚΗ ΑΝΤΛΙΑ DLX-MA/A ,1L-15Β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320,00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PUSP001 ΛΥΧΝΙΑ UV PURO ΤΑΡ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90,00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PUSP010 ΜΕΤΑΣΧΗΜΑΤΙΣΤΗΣ UV PURO ΤΑΡ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145,00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ΕΡΓΑΣΙΑ ΣΥΝΤΗΡΗΣΗΣ ΤΩΝ ΤΡΙΩΝ (3) ΜΟΝΑΔΩΝ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ΥΠΗΡ.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1400,00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ΣΥΝΟΛΟ ΑΝΑΛΩΣΙΜΩΝ (Α/Α 1-24)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2803,50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ΣΥΝΟΛΟ ΕΡΓΑΣΙΑΣ ΣΥΝΤΗΡΗΣΗΣ ΤΩΝ ΤΡΙΩΝ (3) ΜΟΝΑΔΩΝ  (Α/Α 25)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1400,00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ΣΥΝΟΛΟ ΑΝΑΛΩΣΙΜΩΝ &amp; ΕΡΓΑΣΙΑΣ ΣΥΝΤΗΡΗΣΗΣ ΤΩΝ ΤΡΙΩΝ (3) ΜΟΝΑΔΩΝ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4203,50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ΦΠΑ 17% (ΥΛΙΚΩΝ)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476,60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ΦΠΑ 24% (ΕΡΓΑΣΙΑΣ)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336,00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ΣΥΝΟΛΙΚΟ ΦΠΑ 17% &amp; 24% (ΥΛΙΚΩΝ &amp; ΕΡΓΑΣΙΑΣ)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812,60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ΣΥΝΟΛΟ ΑΝΑΛΩΣΙΜΩΝ &amp; ΕΡΓΑΣΙΑΣ ΣΥΝΤΗΡΗΣΗΣ ΤΩΝ ΤΡΙΩΝ (3) ΜΟΝΑΔΩΝ  (ΣΥΜΠ. ΦΠΑ 17% &amp; 24%)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5016,10</w:t>
            </w:r>
          </w:p>
        </w:tc>
      </w:tr>
    </w:tbl>
    <w:p w:rsidR="005D438A" w:rsidRDefault="005D438A" w:rsidP="00B57D84">
      <w:pPr>
        <w:jc w:val="center"/>
        <w:rPr>
          <w:rFonts w:ascii="Times New Roman" w:eastAsia="Times New Roman" w:hAnsi="Times New Roman"/>
        </w:rPr>
      </w:pPr>
    </w:p>
    <w:p w:rsidR="005D438A" w:rsidRDefault="005D438A" w:rsidP="00B57D84">
      <w:pPr>
        <w:jc w:val="center"/>
        <w:rPr>
          <w:rFonts w:ascii="Times New Roman" w:eastAsia="Times New Roman" w:hAnsi="Times New Roman"/>
        </w:rPr>
      </w:pPr>
    </w:p>
    <w:p w:rsidR="005D438A" w:rsidRDefault="005D438A" w:rsidP="00B57D84">
      <w:pPr>
        <w:jc w:val="center"/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tbl>
      <w:tblPr>
        <w:tblW w:w="8640" w:type="dxa"/>
        <w:tblInd w:w="5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236"/>
        <w:gridCol w:w="4469"/>
      </w:tblGrid>
      <w:tr w:rsidR="00E970E3" w:rsidRPr="00FB4CF3" w:rsidTr="0061174E">
        <w:tc>
          <w:tcPr>
            <w:tcW w:w="3935" w:type="dxa"/>
          </w:tcPr>
          <w:p w:rsidR="00E970E3" w:rsidRPr="00FB4CF3" w:rsidRDefault="00E970E3" w:rsidP="0061174E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                        </w:t>
            </w:r>
            <w:r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  Κως, 21-06</w:t>
            </w:r>
            <w:r w:rsidRPr="00B57D84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>-2019</w:t>
            </w:r>
          </w:p>
        </w:tc>
        <w:tc>
          <w:tcPr>
            <w:tcW w:w="236" w:type="dxa"/>
          </w:tcPr>
          <w:p w:rsidR="00E970E3" w:rsidRPr="00FB4CF3" w:rsidRDefault="00E970E3" w:rsidP="0061174E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4469" w:type="dxa"/>
          </w:tcPr>
          <w:p w:rsidR="00E970E3" w:rsidRPr="00FB4CF3" w:rsidRDefault="00E970E3" w:rsidP="0061174E">
            <w:pPr>
              <w:spacing w:after="120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                             </w:t>
            </w:r>
            <w:r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>Κως, 21-06</w:t>
            </w:r>
            <w:r w:rsidRPr="00B57D84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>-2019</w:t>
            </w:r>
          </w:p>
        </w:tc>
      </w:tr>
      <w:tr w:rsidR="00E970E3" w:rsidRPr="00FB4CF3" w:rsidTr="0061174E">
        <w:tc>
          <w:tcPr>
            <w:tcW w:w="3935" w:type="dxa"/>
          </w:tcPr>
          <w:p w:rsidR="00E970E3" w:rsidRPr="00FB4CF3" w:rsidRDefault="00E970E3" w:rsidP="0061174E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                 </w:t>
            </w:r>
          </w:p>
        </w:tc>
        <w:tc>
          <w:tcPr>
            <w:tcW w:w="236" w:type="dxa"/>
          </w:tcPr>
          <w:p w:rsidR="00E970E3" w:rsidRPr="00FB4CF3" w:rsidRDefault="00E970E3" w:rsidP="0061174E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4469" w:type="dxa"/>
          </w:tcPr>
          <w:p w:rsidR="00E970E3" w:rsidRPr="00FB4CF3" w:rsidRDefault="00E970E3" w:rsidP="0061174E">
            <w:pPr>
              <w:spacing w:after="120"/>
              <w:jc w:val="center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>Θεωρήθηκε</w:t>
            </w:r>
          </w:p>
        </w:tc>
      </w:tr>
      <w:tr w:rsidR="00E970E3" w:rsidRPr="00FB4CF3" w:rsidTr="0061174E">
        <w:tc>
          <w:tcPr>
            <w:tcW w:w="3935" w:type="dxa"/>
          </w:tcPr>
          <w:p w:rsidR="00E970E3" w:rsidRPr="00FB4CF3" w:rsidRDefault="00E970E3" w:rsidP="0061174E">
            <w:pPr>
              <w:spacing w:after="120"/>
              <w:jc w:val="center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Η </w:t>
            </w:r>
            <w:proofErr w:type="spellStart"/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>Συντάξασα</w:t>
            </w:r>
            <w:proofErr w:type="spellEnd"/>
          </w:p>
        </w:tc>
        <w:tc>
          <w:tcPr>
            <w:tcW w:w="236" w:type="dxa"/>
          </w:tcPr>
          <w:p w:rsidR="00E970E3" w:rsidRPr="00FB4CF3" w:rsidRDefault="00E970E3" w:rsidP="0061174E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4469" w:type="dxa"/>
          </w:tcPr>
          <w:p w:rsidR="00E970E3" w:rsidRPr="00FB4CF3" w:rsidRDefault="00E970E3" w:rsidP="0061174E">
            <w:pPr>
              <w:spacing w:after="120"/>
              <w:jc w:val="center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  <w:r w:rsidRPr="00FB4CF3"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 xml:space="preserve">   Ο </w:t>
            </w:r>
            <w:r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  <w:t>Διευθυντής Περιβάλλοντος</w:t>
            </w:r>
          </w:p>
        </w:tc>
      </w:tr>
      <w:tr w:rsidR="00E970E3" w:rsidRPr="00FB4CF3" w:rsidTr="0061174E">
        <w:trPr>
          <w:trHeight w:val="660"/>
        </w:trPr>
        <w:tc>
          <w:tcPr>
            <w:tcW w:w="3935" w:type="dxa"/>
          </w:tcPr>
          <w:p w:rsidR="00E970E3" w:rsidRPr="00FB4CF3" w:rsidRDefault="00E970E3" w:rsidP="0061174E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  <w:p w:rsidR="00E970E3" w:rsidRPr="00FB4CF3" w:rsidRDefault="00E970E3" w:rsidP="0061174E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236" w:type="dxa"/>
          </w:tcPr>
          <w:p w:rsidR="00E970E3" w:rsidRPr="00FB4CF3" w:rsidRDefault="00E970E3" w:rsidP="0061174E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4469" w:type="dxa"/>
          </w:tcPr>
          <w:p w:rsidR="00E970E3" w:rsidRPr="00FB4CF3" w:rsidRDefault="00E970E3" w:rsidP="0061174E">
            <w:pPr>
              <w:spacing w:after="120"/>
              <w:jc w:val="center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</w:tr>
      <w:tr w:rsidR="00E970E3" w:rsidRPr="00FB4CF3" w:rsidTr="0061174E">
        <w:trPr>
          <w:trHeight w:val="575"/>
        </w:trPr>
        <w:tc>
          <w:tcPr>
            <w:tcW w:w="3935" w:type="dxa"/>
          </w:tcPr>
          <w:p w:rsidR="00E970E3" w:rsidRPr="00FB4CF3" w:rsidRDefault="00E970E3" w:rsidP="0061174E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Ευαγγελία Καζαμία</w:t>
            </w:r>
          </w:p>
          <w:p w:rsidR="00E970E3" w:rsidRPr="00FB4CF3" w:rsidRDefault="00E970E3" w:rsidP="0061174E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Χημικός</w:t>
            </w:r>
          </w:p>
        </w:tc>
        <w:tc>
          <w:tcPr>
            <w:tcW w:w="236" w:type="dxa"/>
          </w:tcPr>
          <w:p w:rsidR="00E970E3" w:rsidRPr="00FB4CF3" w:rsidRDefault="00E970E3" w:rsidP="0061174E">
            <w:pPr>
              <w:spacing w:after="120"/>
              <w:jc w:val="both"/>
              <w:rPr>
                <w:rFonts w:eastAsia="SimSun" w:cs="Calibri"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4469" w:type="dxa"/>
          </w:tcPr>
          <w:p w:rsidR="00E970E3" w:rsidRPr="00FB4CF3" w:rsidRDefault="00E970E3" w:rsidP="0061174E">
            <w:pPr>
              <w:jc w:val="both"/>
              <w:rPr>
                <w:rFonts w:eastAsia="Times New Roman" w:cs="Calibri"/>
                <w:sz w:val="22"/>
                <w:szCs w:val="22"/>
              </w:rPr>
            </w:pPr>
            <w:r w:rsidRPr="00FB4CF3">
              <w:rPr>
                <w:rFonts w:eastAsia="Times New Roman" w:cs="Calibri"/>
                <w:sz w:val="22"/>
                <w:szCs w:val="22"/>
              </w:rPr>
              <w:t xml:space="preserve">                            Πέτρος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Λιοδάκης</w:t>
            </w:r>
            <w:proofErr w:type="spellEnd"/>
          </w:p>
          <w:p w:rsidR="00E970E3" w:rsidRPr="00FB4CF3" w:rsidRDefault="00E970E3" w:rsidP="0061174E">
            <w:pPr>
              <w:jc w:val="both"/>
              <w:rPr>
                <w:rFonts w:eastAsia="Times New Roman" w:cs="Calibri"/>
                <w:sz w:val="22"/>
                <w:szCs w:val="22"/>
              </w:rPr>
            </w:pPr>
            <w:r w:rsidRPr="00FB4CF3">
              <w:rPr>
                <w:rFonts w:eastAsia="Times New Roman" w:cs="Calibri"/>
                <w:sz w:val="22"/>
                <w:szCs w:val="22"/>
              </w:rPr>
              <w:t xml:space="preserve">                     </w:t>
            </w:r>
            <w:r>
              <w:rPr>
                <w:rFonts w:eastAsia="Times New Roman" w:cs="Calibri"/>
                <w:sz w:val="22"/>
                <w:szCs w:val="22"/>
              </w:rPr>
              <w:t>Χημικός</w:t>
            </w:r>
            <w:r w:rsidRPr="00FB4CF3">
              <w:rPr>
                <w:rFonts w:eastAsia="Times New Roman" w:cs="Calibri"/>
                <w:sz w:val="22"/>
                <w:szCs w:val="22"/>
              </w:rPr>
              <w:t xml:space="preserve"> Μηχανικός Π.Ε.</w:t>
            </w:r>
          </w:p>
        </w:tc>
      </w:tr>
    </w:tbl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EC56AB" w:rsidRDefault="00EC56AB" w:rsidP="009C66A5">
      <w:pPr>
        <w:rPr>
          <w:rFonts w:ascii="Times New Roman" w:eastAsia="Times New Roman" w:hAnsi="Times New Roman"/>
        </w:rPr>
      </w:pPr>
    </w:p>
    <w:p w:rsidR="00EC56AB" w:rsidRDefault="00EC56AB" w:rsidP="009C66A5">
      <w:pPr>
        <w:rPr>
          <w:rFonts w:ascii="Times New Roman" w:eastAsia="Times New Roman" w:hAnsi="Times New Roman"/>
        </w:rPr>
      </w:pPr>
    </w:p>
    <w:p w:rsidR="00EC56AB" w:rsidRDefault="00EC56AB" w:rsidP="009C66A5">
      <w:pPr>
        <w:rPr>
          <w:rFonts w:ascii="Times New Roman" w:eastAsia="Times New Roman" w:hAnsi="Times New Roman"/>
        </w:rPr>
      </w:pPr>
    </w:p>
    <w:p w:rsidR="00EC56AB" w:rsidRDefault="00EC56AB" w:rsidP="009C66A5">
      <w:pPr>
        <w:rPr>
          <w:rFonts w:ascii="Times New Roman" w:eastAsia="Times New Roman" w:hAnsi="Times New Roman"/>
        </w:rPr>
      </w:pPr>
    </w:p>
    <w:p w:rsidR="00EC56AB" w:rsidRDefault="00EC56AB" w:rsidP="009C66A5">
      <w:pPr>
        <w:rPr>
          <w:rFonts w:ascii="Times New Roman" w:eastAsia="Times New Roman" w:hAnsi="Times New Roman"/>
        </w:rPr>
      </w:pPr>
    </w:p>
    <w:p w:rsidR="005D438A" w:rsidRDefault="005D438A" w:rsidP="009C66A5">
      <w:pPr>
        <w:rPr>
          <w:rFonts w:ascii="Times New Roman" w:eastAsia="Times New Roman" w:hAnsi="Times New Roman"/>
        </w:rPr>
      </w:pPr>
    </w:p>
    <w:p w:rsidR="005D438A" w:rsidRDefault="005D438A" w:rsidP="009C66A5">
      <w:pPr>
        <w:rPr>
          <w:rFonts w:ascii="Times New Roman" w:eastAsia="Times New Roman" w:hAnsi="Times New Roman"/>
        </w:rPr>
      </w:pPr>
    </w:p>
    <w:p w:rsidR="005D438A" w:rsidRDefault="005D438A" w:rsidP="009C66A5">
      <w:pPr>
        <w:rPr>
          <w:rFonts w:ascii="Times New Roman" w:eastAsia="Times New Roman" w:hAnsi="Times New Roman"/>
        </w:rPr>
      </w:pPr>
    </w:p>
    <w:p w:rsidR="005D438A" w:rsidRDefault="005D438A" w:rsidP="009C66A5">
      <w:pPr>
        <w:rPr>
          <w:rFonts w:ascii="Times New Roman" w:eastAsia="Times New Roman" w:hAnsi="Times New Roman"/>
        </w:rPr>
      </w:pPr>
    </w:p>
    <w:p w:rsidR="005D438A" w:rsidRDefault="005D438A" w:rsidP="009C66A5">
      <w:pPr>
        <w:rPr>
          <w:rFonts w:ascii="Times New Roman" w:eastAsia="Times New Roman" w:hAnsi="Times New Roman"/>
        </w:rPr>
      </w:pPr>
    </w:p>
    <w:p w:rsidR="005D438A" w:rsidRDefault="005D438A" w:rsidP="009C66A5">
      <w:pPr>
        <w:rPr>
          <w:rFonts w:ascii="Times New Roman" w:eastAsia="Times New Roman" w:hAnsi="Times New Roman"/>
        </w:rPr>
      </w:pPr>
    </w:p>
    <w:p w:rsidR="005D438A" w:rsidRDefault="005D438A" w:rsidP="009C66A5">
      <w:pPr>
        <w:rPr>
          <w:rFonts w:ascii="Times New Roman" w:eastAsia="Times New Roman" w:hAnsi="Times New Roman"/>
        </w:rPr>
      </w:pPr>
    </w:p>
    <w:p w:rsidR="005D438A" w:rsidRDefault="005D438A" w:rsidP="009C66A5">
      <w:pPr>
        <w:rPr>
          <w:rFonts w:ascii="Times New Roman" w:eastAsia="Times New Roman" w:hAnsi="Times New Roman"/>
        </w:rPr>
      </w:pPr>
    </w:p>
    <w:p w:rsidR="005D438A" w:rsidRDefault="005D438A" w:rsidP="009C66A5">
      <w:pPr>
        <w:rPr>
          <w:rFonts w:ascii="Times New Roman" w:eastAsia="Times New Roman" w:hAnsi="Times New Roman"/>
        </w:rPr>
      </w:pPr>
    </w:p>
    <w:p w:rsidR="005D438A" w:rsidRDefault="005D438A" w:rsidP="009C66A5">
      <w:pPr>
        <w:rPr>
          <w:rFonts w:ascii="Times New Roman" w:eastAsia="Times New Roman" w:hAnsi="Times New Roman"/>
        </w:rPr>
      </w:pPr>
    </w:p>
    <w:p w:rsidR="005D438A" w:rsidRDefault="005D438A" w:rsidP="009C66A5">
      <w:pPr>
        <w:rPr>
          <w:rFonts w:ascii="Times New Roman" w:eastAsia="Times New Roman" w:hAnsi="Times New Roman"/>
        </w:rPr>
      </w:pPr>
    </w:p>
    <w:p w:rsidR="005D438A" w:rsidRDefault="005D438A" w:rsidP="009C66A5">
      <w:pPr>
        <w:rPr>
          <w:rFonts w:ascii="Times New Roman" w:eastAsia="Times New Roman" w:hAnsi="Times New Roman"/>
        </w:rPr>
      </w:pPr>
    </w:p>
    <w:p w:rsidR="005D438A" w:rsidRDefault="005D438A" w:rsidP="009C66A5">
      <w:pPr>
        <w:rPr>
          <w:rFonts w:ascii="Times New Roman" w:eastAsia="Times New Roman" w:hAnsi="Times New Roman"/>
        </w:rPr>
      </w:pPr>
    </w:p>
    <w:p w:rsidR="005D438A" w:rsidRDefault="005D438A" w:rsidP="009C66A5">
      <w:pPr>
        <w:rPr>
          <w:rFonts w:ascii="Times New Roman" w:eastAsia="Times New Roman" w:hAnsi="Times New Roman"/>
        </w:rPr>
      </w:pPr>
    </w:p>
    <w:p w:rsidR="005D438A" w:rsidRDefault="005D438A" w:rsidP="009C66A5">
      <w:pPr>
        <w:rPr>
          <w:rFonts w:ascii="Times New Roman" w:eastAsia="Times New Roman" w:hAnsi="Times New Roman"/>
        </w:rPr>
      </w:pPr>
    </w:p>
    <w:p w:rsidR="005D438A" w:rsidRDefault="005D438A" w:rsidP="009C66A5">
      <w:pPr>
        <w:rPr>
          <w:rFonts w:ascii="Times New Roman" w:eastAsia="Times New Roman" w:hAnsi="Times New Roman"/>
        </w:rPr>
      </w:pPr>
    </w:p>
    <w:p w:rsidR="005D438A" w:rsidRDefault="005D438A" w:rsidP="009C66A5">
      <w:pPr>
        <w:rPr>
          <w:rFonts w:ascii="Times New Roman" w:eastAsia="Times New Roman" w:hAnsi="Times New Roman"/>
        </w:rPr>
      </w:pPr>
    </w:p>
    <w:p w:rsidR="00EC56AB" w:rsidRDefault="00EC56AB" w:rsidP="009C66A5">
      <w:pPr>
        <w:rPr>
          <w:rFonts w:ascii="Times New Roman" w:eastAsia="Times New Roman" w:hAnsi="Times New Roman"/>
        </w:rPr>
      </w:pPr>
    </w:p>
    <w:p w:rsidR="00B57D84" w:rsidRDefault="00B57D84" w:rsidP="009C66A5">
      <w:pPr>
        <w:rPr>
          <w:rFonts w:ascii="Times New Roman" w:eastAsia="Times New Roman" w:hAnsi="Times New Roman"/>
        </w:rPr>
      </w:pPr>
    </w:p>
    <w:p w:rsidR="00B57D84" w:rsidRDefault="00B57D84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E970E3" w:rsidRDefault="00E970E3" w:rsidP="009C66A5">
      <w:pPr>
        <w:rPr>
          <w:rFonts w:ascii="Times New Roman" w:eastAsia="Times New Roman" w:hAnsi="Times New Roman"/>
        </w:rPr>
      </w:pPr>
    </w:p>
    <w:p w:rsidR="00E970E3" w:rsidRDefault="00E970E3" w:rsidP="009C66A5">
      <w:pPr>
        <w:rPr>
          <w:rFonts w:ascii="Times New Roman" w:eastAsia="Times New Roman" w:hAnsi="Times New Roman"/>
        </w:rPr>
      </w:pPr>
    </w:p>
    <w:p w:rsidR="00E970E3" w:rsidRDefault="00E970E3" w:rsidP="009C66A5">
      <w:pPr>
        <w:rPr>
          <w:rFonts w:ascii="Times New Roman" w:eastAsia="Times New Roman" w:hAnsi="Times New Roman"/>
        </w:rPr>
      </w:pPr>
    </w:p>
    <w:p w:rsidR="00E970E3" w:rsidRDefault="00E970E3" w:rsidP="009C66A5">
      <w:pPr>
        <w:rPr>
          <w:rFonts w:ascii="Times New Roman" w:eastAsia="Times New Roman" w:hAnsi="Times New Roman"/>
        </w:rPr>
      </w:pPr>
    </w:p>
    <w:p w:rsidR="00E970E3" w:rsidRDefault="00E970E3" w:rsidP="009C66A5">
      <w:pPr>
        <w:rPr>
          <w:rFonts w:ascii="Times New Roman" w:eastAsia="Times New Roman" w:hAnsi="Times New Roman"/>
        </w:rPr>
      </w:pPr>
    </w:p>
    <w:p w:rsidR="00CF318D" w:rsidRDefault="00CF318D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Pr="00354228" w:rsidRDefault="00092EE1" w:rsidP="00354228">
      <w:pPr>
        <w:numPr>
          <w:ilvl w:val="0"/>
          <w:numId w:val="2"/>
        </w:numPr>
        <w:tabs>
          <w:tab w:val="left" w:pos="421"/>
        </w:tabs>
        <w:spacing w:line="0" w:lineRule="atLeast"/>
        <w:rPr>
          <w:rFonts w:eastAsia="Times New Roman" w:cs="Calibri"/>
          <w:b/>
          <w:snapToGrid w:val="0"/>
          <w:sz w:val="24"/>
          <w:szCs w:val="24"/>
        </w:rPr>
      </w:pPr>
      <w:r>
        <w:rPr>
          <w:b/>
          <w:color w:val="4F81BD"/>
          <w:sz w:val="32"/>
          <w:u w:val="single"/>
        </w:rPr>
        <w:lastRenderedPageBreak/>
        <w:t>ΕΝΤΥΠΟ ΠΡΟΣΦΟΡΑΣ</w:t>
      </w:r>
    </w:p>
    <w:p w:rsidR="00354228" w:rsidRDefault="00354228" w:rsidP="00354228">
      <w:pPr>
        <w:tabs>
          <w:tab w:val="left" w:pos="421"/>
        </w:tabs>
        <w:spacing w:line="0" w:lineRule="atLeast"/>
        <w:rPr>
          <w:b/>
          <w:color w:val="4F81BD"/>
          <w:sz w:val="32"/>
          <w:u w:val="single"/>
        </w:rPr>
      </w:pPr>
    </w:p>
    <w:p w:rsidR="00354228" w:rsidRDefault="00354228" w:rsidP="00354228">
      <w:pPr>
        <w:tabs>
          <w:tab w:val="left" w:pos="421"/>
        </w:tabs>
        <w:spacing w:line="0" w:lineRule="atLeast"/>
        <w:rPr>
          <w:b/>
          <w:color w:val="4F81BD"/>
          <w:sz w:val="32"/>
          <w:u w:val="single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30"/>
        <w:gridCol w:w="2410"/>
        <w:gridCol w:w="60"/>
        <w:gridCol w:w="1200"/>
        <w:gridCol w:w="768"/>
        <w:gridCol w:w="1240"/>
        <w:gridCol w:w="559"/>
        <w:gridCol w:w="453"/>
      </w:tblGrid>
      <w:tr w:rsidR="00354228" w:rsidRPr="00354228" w:rsidTr="005D438A">
        <w:trPr>
          <w:gridAfter w:val="1"/>
          <w:wAfter w:w="453" w:type="dxa"/>
        </w:trPr>
        <w:tc>
          <w:tcPr>
            <w:tcW w:w="3510" w:type="dxa"/>
            <w:gridSpan w:val="2"/>
          </w:tcPr>
          <w:p w:rsidR="00354228" w:rsidRPr="00354228" w:rsidRDefault="00354228" w:rsidP="00567548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354228">
              <w:rPr>
                <w:rFonts w:eastAsia="Times New Roman" w:cs="Calibri"/>
                <w:b/>
                <w:sz w:val="24"/>
                <w:szCs w:val="24"/>
              </w:rPr>
              <w:t>ΕΛΛΗΝΙΚΗ ΔΗΜΟΚΡΑΤΙΑ ΠΕΡΙΦΕΡΕΙΑ ΝΟΤΙΟΥ ΑΙΓΑΙΟΥ</w:t>
            </w:r>
          </w:p>
          <w:p w:rsidR="00354228" w:rsidRPr="00354228" w:rsidRDefault="00354228" w:rsidP="00567548">
            <w:pPr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354228">
              <w:rPr>
                <w:rFonts w:eastAsia="Times New Roman" w:cs="Calibri"/>
                <w:b/>
                <w:sz w:val="24"/>
                <w:szCs w:val="24"/>
              </w:rPr>
              <w:t>ΝΟΜΟΥ ΔΩΔΕΚΑΝΗΣΟΥ</w:t>
            </w:r>
          </w:p>
          <w:p w:rsidR="00354228" w:rsidRPr="00354228" w:rsidRDefault="00354228" w:rsidP="00567548">
            <w:pPr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354228">
              <w:rPr>
                <w:rFonts w:eastAsia="Times New Roman" w:cs="Calibri"/>
                <w:b/>
                <w:sz w:val="24"/>
                <w:szCs w:val="24"/>
              </w:rPr>
              <w:t>ΔΕΥΑ ΔΗΜΟΥ ΚΩ</w:t>
            </w:r>
          </w:p>
        </w:tc>
        <w:tc>
          <w:tcPr>
            <w:tcW w:w="2410" w:type="dxa"/>
          </w:tcPr>
          <w:p w:rsidR="00354228" w:rsidRPr="00354228" w:rsidRDefault="00354228" w:rsidP="00567548">
            <w:pPr>
              <w:widowControl w:val="0"/>
              <w:jc w:val="both"/>
              <w:rPr>
                <w:rFonts w:eastAsia="Times New Roman" w:cs="Calibri"/>
                <w:b/>
                <w:snapToGrid w:val="0"/>
                <w:sz w:val="24"/>
                <w:szCs w:val="24"/>
                <w:lang w:val="en-US"/>
              </w:rPr>
            </w:pPr>
            <w:r w:rsidRPr="00354228">
              <w:rPr>
                <w:rFonts w:eastAsia="Times New Roman" w:cs="Calibri"/>
                <w:b/>
                <w:snapToGrid w:val="0"/>
                <w:sz w:val="24"/>
                <w:szCs w:val="24"/>
                <w:lang w:val="en-US"/>
              </w:rPr>
              <w:t xml:space="preserve">                     ΜΕΛΕΤΗ:</w:t>
            </w:r>
          </w:p>
        </w:tc>
        <w:tc>
          <w:tcPr>
            <w:tcW w:w="3827" w:type="dxa"/>
            <w:gridSpan w:val="5"/>
          </w:tcPr>
          <w:p w:rsidR="00354228" w:rsidRPr="00354228" w:rsidRDefault="00354228" w:rsidP="00567548">
            <w:pPr>
              <w:widowControl w:val="0"/>
              <w:rPr>
                <w:rFonts w:eastAsia="Times New Roman" w:cs="Calibri"/>
                <w:b/>
                <w:snapToGrid w:val="0"/>
                <w:sz w:val="24"/>
                <w:szCs w:val="24"/>
              </w:rPr>
            </w:pPr>
            <w:r w:rsidRPr="00354228">
              <w:rPr>
                <w:rFonts w:eastAsia="Times New Roman" w:cs="Calibri"/>
                <w:b/>
                <w:snapToGrid w:val="0"/>
                <w:sz w:val="24"/>
                <w:szCs w:val="24"/>
              </w:rPr>
              <w:t>«</w:t>
            </w:r>
            <w:r w:rsidR="005C513A">
              <w:rPr>
                <w:rFonts w:ascii="Verdana" w:hAnsi="Verdana"/>
                <w:b/>
              </w:rPr>
              <w:t xml:space="preserve">Προμήθεια υλικών για την συντήρηση των τριών (3) μονάδων αντίστροφης </w:t>
            </w:r>
            <w:proofErr w:type="spellStart"/>
            <w:r w:rsidR="005C513A">
              <w:rPr>
                <w:rFonts w:ascii="Verdana" w:hAnsi="Verdana"/>
                <w:b/>
              </w:rPr>
              <w:t>όσμωσης</w:t>
            </w:r>
            <w:proofErr w:type="spellEnd"/>
            <w:r w:rsidR="005C513A">
              <w:rPr>
                <w:rFonts w:ascii="Verdana" w:hAnsi="Verdana"/>
                <w:b/>
              </w:rPr>
              <w:t xml:space="preserve"> στην </w:t>
            </w:r>
            <w:proofErr w:type="spellStart"/>
            <w:r w:rsidR="005C513A">
              <w:rPr>
                <w:rFonts w:ascii="Verdana" w:hAnsi="Verdana"/>
                <w:b/>
              </w:rPr>
              <w:t>Αντιμάχεια</w:t>
            </w:r>
            <w:proofErr w:type="spellEnd"/>
            <w:r w:rsidR="005C513A">
              <w:rPr>
                <w:rFonts w:ascii="Verdana" w:hAnsi="Verdana"/>
                <w:b/>
              </w:rPr>
              <w:t xml:space="preserve">,  </w:t>
            </w:r>
            <w:proofErr w:type="spellStart"/>
            <w:r w:rsidR="005C513A">
              <w:rPr>
                <w:rFonts w:ascii="Verdana" w:hAnsi="Verdana"/>
                <w:b/>
              </w:rPr>
              <w:t>Καρδάμαινα</w:t>
            </w:r>
            <w:proofErr w:type="spellEnd"/>
            <w:r w:rsidR="005C513A">
              <w:rPr>
                <w:rFonts w:ascii="Verdana" w:hAnsi="Verdana"/>
                <w:b/>
              </w:rPr>
              <w:t xml:space="preserve"> και Κέφαλο</w:t>
            </w:r>
            <w:r w:rsidRPr="00354228">
              <w:rPr>
                <w:rFonts w:eastAsia="Times New Roman" w:cs="Calibri"/>
                <w:b/>
                <w:snapToGrid w:val="0"/>
                <w:sz w:val="24"/>
                <w:szCs w:val="24"/>
              </w:rPr>
              <w:t>»</w:t>
            </w:r>
          </w:p>
          <w:p w:rsidR="00354228" w:rsidRPr="00354228" w:rsidRDefault="00354228" w:rsidP="00567548">
            <w:pPr>
              <w:widowControl w:val="0"/>
              <w:rPr>
                <w:rFonts w:eastAsia="Times New Roman" w:cs="Calibri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354228" w:rsidRPr="00354228" w:rsidTr="005D438A">
        <w:trPr>
          <w:gridAfter w:val="1"/>
          <w:wAfter w:w="453" w:type="dxa"/>
          <w:trHeight w:val="383"/>
        </w:trPr>
        <w:tc>
          <w:tcPr>
            <w:tcW w:w="3510" w:type="dxa"/>
            <w:gridSpan w:val="2"/>
          </w:tcPr>
          <w:p w:rsidR="00354228" w:rsidRPr="00354228" w:rsidRDefault="00354228" w:rsidP="00567548">
            <w:pPr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228" w:rsidRPr="00354228" w:rsidRDefault="00354228" w:rsidP="00567548">
            <w:pPr>
              <w:widowControl w:val="0"/>
              <w:jc w:val="both"/>
              <w:rPr>
                <w:rFonts w:eastAsia="Times New Roman" w:cs="Calibri"/>
                <w:b/>
                <w:snapToGrid w:val="0"/>
                <w:sz w:val="24"/>
                <w:szCs w:val="24"/>
              </w:rPr>
            </w:pPr>
            <w:r w:rsidRPr="00354228">
              <w:rPr>
                <w:rFonts w:eastAsia="Times New Roman" w:cs="Calibri"/>
                <w:b/>
                <w:snapToGrid w:val="0"/>
                <w:sz w:val="24"/>
                <w:szCs w:val="24"/>
              </w:rPr>
              <w:t>ΠΡΟΫΠΟΛΟΓΙΣΜΟΣ:</w:t>
            </w:r>
          </w:p>
        </w:tc>
        <w:tc>
          <w:tcPr>
            <w:tcW w:w="3827" w:type="dxa"/>
            <w:gridSpan w:val="5"/>
          </w:tcPr>
          <w:p w:rsidR="00354228" w:rsidRPr="00354228" w:rsidRDefault="005C513A" w:rsidP="00567548">
            <w:pPr>
              <w:jc w:val="both"/>
              <w:rPr>
                <w:rFonts w:eastAsia="Times New Roman" w:cs="Calibri"/>
                <w:b/>
                <w:iCs/>
                <w:snapToGrid w:val="0"/>
                <w:sz w:val="24"/>
                <w:szCs w:val="24"/>
                <w:lang w:eastAsia="zh-CN"/>
              </w:rPr>
            </w:pPr>
            <w:r>
              <w:rPr>
                <w:rFonts w:eastAsia="SimSun" w:cs="Calibri"/>
                <w:b/>
                <w:snapToGrid w:val="0"/>
                <w:sz w:val="24"/>
                <w:szCs w:val="24"/>
                <w:lang w:eastAsia="zh-CN"/>
              </w:rPr>
              <w:t>4.203,5</w:t>
            </w:r>
            <w:r w:rsidR="00354228" w:rsidRPr="00354228">
              <w:rPr>
                <w:rFonts w:eastAsia="SimSun" w:cs="Calibri"/>
                <w:b/>
                <w:snapToGrid w:val="0"/>
                <w:sz w:val="24"/>
                <w:szCs w:val="24"/>
                <w:lang w:eastAsia="zh-CN"/>
              </w:rPr>
              <w:t>0</w:t>
            </w:r>
            <w:r w:rsidR="00354228" w:rsidRPr="00354228">
              <w:rPr>
                <w:rFonts w:eastAsia="Times New Roman" w:cs="Calibri"/>
                <w:b/>
                <w:iCs/>
                <w:snapToGrid w:val="0"/>
                <w:sz w:val="24"/>
                <w:szCs w:val="24"/>
                <w:lang w:eastAsia="zh-CN"/>
              </w:rPr>
              <w:t xml:space="preserve">€ (μη </w:t>
            </w:r>
            <w:proofErr w:type="spellStart"/>
            <w:r w:rsidR="00354228" w:rsidRPr="00354228">
              <w:rPr>
                <w:rFonts w:eastAsia="Times New Roman" w:cs="Calibri"/>
                <w:b/>
                <w:iCs/>
                <w:snapToGrid w:val="0"/>
                <w:sz w:val="24"/>
                <w:szCs w:val="24"/>
                <w:lang w:eastAsia="zh-CN"/>
              </w:rPr>
              <w:t>συμπ</w:t>
            </w:r>
            <w:proofErr w:type="spellEnd"/>
            <w:r w:rsidR="00354228" w:rsidRPr="00354228">
              <w:rPr>
                <w:rFonts w:eastAsia="Times New Roman" w:cs="Calibri"/>
                <w:b/>
                <w:iCs/>
                <w:snapToGrid w:val="0"/>
                <w:sz w:val="24"/>
                <w:szCs w:val="24"/>
                <w:lang w:eastAsia="zh-CN"/>
              </w:rPr>
              <w:t>/νου Φ.Π.Α.)</w:t>
            </w:r>
          </w:p>
          <w:p w:rsidR="00354228" w:rsidRPr="00354228" w:rsidRDefault="00354228" w:rsidP="00567548">
            <w:pPr>
              <w:jc w:val="both"/>
              <w:rPr>
                <w:rFonts w:eastAsia="SimSun" w:cs="Calibri"/>
                <w:b/>
                <w:snapToGrid w:val="0"/>
                <w:sz w:val="24"/>
                <w:szCs w:val="24"/>
                <w:lang w:eastAsia="zh-CN"/>
              </w:rPr>
            </w:pPr>
          </w:p>
        </w:tc>
      </w:tr>
      <w:tr w:rsidR="00354228" w:rsidRPr="00354228" w:rsidTr="005D438A">
        <w:trPr>
          <w:gridAfter w:val="1"/>
          <w:wAfter w:w="453" w:type="dxa"/>
        </w:trPr>
        <w:tc>
          <w:tcPr>
            <w:tcW w:w="3510" w:type="dxa"/>
            <w:gridSpan w:val="2"/>
          </w:tcPr>
          <w:p w:rsidR="00354228" w:rsidRPr="00354228" w:rsidRDefault="00354228" w:rsidP="00567548">
            <w:pPr>
              <w:widowControl w:val="0"/>
              <w:jc w:val="both"/>
              <w:rPr>
                <w:rFonts w:eastAsia="Times New Roman" w:cs="Calibri"/>
                <w:b/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354228" w:rsidRPr="00354228" w:rsidRDefault="00354228" w:rsidP="00567548">
            <w:pPr>
              <w:widowControl w:val="0"/>
              <w:jc w:val="both"/>
              <w:rPr>
                <w:rFonts w:eastAsia="Times New Roman" w:cs="Calibri"/>
                <w:b/>
                <w:snapToGrid w:val="0"/>
                <w:sz w:val="24"/>
                <w:szCs w:val="24"/>
              </w:rPr>
            </w:pPr>
            <w:r w:rsidRPr="00354228">
              <w:rPr>
                <w:rFonts w:eastAsia="Times New Roman" w:cs="Calibri"/>
                <w:b/>
                <w:snapToGrid w:val="0"/>
                <w:sz w:val="24"/>
                <w:szCs w:val="24"/>
              </w:rPr>
              <w:t>ΧΡΗΜΑΤΟΔΟΤΗΣΗ:</w:t>
            </w:r>
          </w:p>
        </w:tc>
        <w:tc>
          <w:tcPr>
            <w:tcW w:w="3827" w:type="dxa"/>
            <w:gridSpan w:val="5"/>
          </w:tcPr>
          <w:p w:rsidR="00354228" w:rsidRPr="00354228" w:rsidRDefault="00354228" w:rsidP="00567548">
            <w:pPr>
              <w:jc w:val="both"/>
              <w:outlineLvl w:val="7"/>
              <w:rPr>
                <w:rFonts w:eastAsia="SimSun" w:cs="Calibri"/>
                <w:iCs/>
                <w:snapToGrid w:val="0"/>
                <w:sz w:val="24"/>
                <w:szCs w:val="24"/>
                <w:lang w:eastAsia="zh-CN"/>
              </w:rPr>
            </w:pPr>
            <w:r w:rsidRPr="00354228">
              <w:rPr>
                <w:rFonts w:eastAsia="SimSun" w:cs="Calibri"/>
                <w:iCs/>
                <w:snapToGrid w:val="0"/>
                <w:sz w:val="24"/>
                <w:szCs w:val="24"/>
                <w:lang w:eastAsia="zh-CN"/>
              </w:rPr>
              <w:t>ΙΔΙΟΙ ΠΟΡΟΙ</w:t>
            </w:r>
          </w:p>
          <w:p w:rsidR="00354228" w:rsidRPr="00354228" w:rsidRDefault="00354228" w:rsidP="00567548">
            <w:pPr>
              <w:widowControl w:val="0"/>
              <w:rPr>
                <w:rFonts w:eastAsia="Times New Roman" w:cs="Calibri"/>
                <w:snapToGrid w:val="0"/>
                <w:sz w:val="24"/>
                <w:szCs w:val="24"/>
                <w:lang w:eastAsia="zh-CN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ΠΕΡΙΓΡΑΦΗ ΕΙΔΟΥΣ / ΕΡΓΑΣΙΑΣ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Μ.Μ.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D438A">
              <w:rPr>
                <w:rFonts w:eastAsia="Times New Roman" w:cs="Calibri"/>
                <w:b/>
                <w:bCs/>
                <w:color w:val="000000"/>
              </w:rPr>
              <w:t>ΠΟΣΟ-ΤΗΤΑ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ΤΙΜΗ ΜΟΝΑΔΟΣ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ΜΕΡΙΚΟ ΣΥΝΟΛΟ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EUROTEM2N ΧΗΜΙΚΟ ΚΑΘΑΡΙΣΜΟΥ R/O OPΓANIKΩN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KIΛA(KG)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3NAOCL ΥΠΟΧΛΩΡΙΩΔΕΣ ΝΑΤΡΙΟ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KIΛA(KG)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ERH1015-14 ΣΩΛΗΝΑΣ ΔΙΑΦ 1/4" (4Χ6) 17.5BAR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ΜΕΤΡΟ(Μ)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ΕΤ2142001 ΦΙΛΤΡΟ VITON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ΕΤ2144009 ΒΑΛ/ΔΑ ΚΑΤΑΘΛ VITON ΔΟΣΟΜ ΑΝΤΛΙΩΝ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ΕΤ2084001 ΔΙΑΦΡΑΓΜΑ PTFE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ETSCP0000802 ΚΕΦΑΛΗ ΑΠΟ ΠΟΛΥΠΡΟΠΥΛΕΝΙΟ 2-15LT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 xml:space="preserve">FAB12C </w:t>
            </w: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ΠΙΕΣΟΣΤΑΤΗΣ</w:t>
            </w:r>
            <w:r w:rsidRPr="005D438A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 xml:space="preserve"> -0.2-8.0 BAR FAN/B12C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FIAPC10 ΑΝΤ/ΚΟ ΚΥΤΑΡΙΝΗΣ &amp; ΑΝΘΡΑΚΑ 10"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EUROTEM1N ΧΗΜΙΚΟ ΚΑΘΑΡΙΣΜΟΥ R/O AΛATΩN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KIΛA(KG)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FISWS10-005Μ ΑΝΤ/ΚΟ ΦΙΛΤΡΟ ΝΗΜΑΤΟΣ 10" 5Μ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ADCACO3 ΑΝΘΡΑΚΙΚΟ ΑΣΒΕΣΤΙΟ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LITRA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FI51037 O'RING ΓΙΑ ΚΕΛΥΦΟΣ ΦΙΛΤΡΟΥ 3/4"-10'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1LRPE3/4 ΗΛ/ΒΑΝΝΑ RPE 3/4"N.C,ΜΕ ΠΗΝΙΟ FC 6301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ER185/154/1 ΔΑΚΤ ΣΤΕΓ ΚΑΠΑΚΙΟΥ ΒΑΛΒ 2001S/2002S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ER568/256 ΔΙΣΚΟΣ ΣΤΕΓΑΝΟΠ ΒΑΛΒ 2001S-2002S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ER568/384 ΦΛΑΝΤΖΑ ΣΤΕΓΑΝ ΠΛΑΚΑΣ 2002S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ER186/115 ΔΑΚΤΥΛΙΟΣ ΣΤΕΓΑΝΟΠΟΙΗΣΗΣ ΑΤΕΡΜΟΝΑ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ER185/211/1 ΔΑΚΤΥΛΙΟΣ ΣΤΕΓΑΝΟΠΟΙΗΣΗΣ ΣΥΝΔΕΣΜΟΥ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 xml:space="preserve">ER568/208/2 </w:t>
            </w: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ΑΤΕΡΜΟΝΑΣ</w:t>
            </w:r>
            <w:r w:rsidRPr="005D438A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ΒΑΛΒ</w:t>
            </w:r>
            <w:r w:rsidRPr="005D438A"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 xml:space="preserve"> 2001S-2002S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ER14/43 ΡΟΔΕΛΑ ΑΤΕΡΜΟΝΑ 2001S-2002S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ETPLX0122201 ΔΟΣΟΜΕΤΡΙΚΗ ΑΝΤΛΙΑ DLX-MA/A ,1L-15Β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PUSP001 ΛΥΧΝΙΑ UV PURO ΤΑΡ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PUSP010 ΜΕΤΑΣΧΗΜΑΤΙΣΤΗΣ UV PURO ΤΑΡ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ΕΡΓΑΣΙΑ ΣΥΝΤΗΡΗΣΗΣ ΤΩΝ ΤΡΙΩΝ (3) ΜΟΝΑΔΩΝ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ΥΠΗΡ.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38A" w:rsidRPr="005D438A" w:rsidRDefault="005D438A" w:rsidP="005D438A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ΣΥΝΟΛΟ ΑΝΑΛΩΣΙΜΩΝ (Α/Α 1-24)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ΣΥΝΟΛΟ ΕΡΓΑΣΙΑΣ ΣΥΝΤΗΡΗΣΗΣ ΤΩΝ ΤΡΙΩΝ (3) ΜΟΝΑΔΩΝ  (Α/Α 25)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ΣΥΝΟΛΟ ΑΝΑΛΩΣΙΜΩΝ &amp; ΕΡΓΑΣΙΑΣ ΣΥΝΤΗΡΗΣΗΣ ΤΩΝ ΤΡΙΩΝ (3) ΜΟΝΑΔΩΝ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ΦΠΑ 17% (ΥΛΙΚΩΝ)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ΦΠΑ 24% (ΕΡΓΑΣΙΑΣ)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 xml:space="preserve"> ΣΥΝΟΛΙΚΟ ΦΠΑ 17% &amp; 24% (ΥΛΙΚΩΝ &amp; ΕΡΓΑΣΙΑΣ)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5D438A" w:rsidRPr="005D438A" w:rsidTr="005D43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D438A">
              <w:rPr>
                <w:rFonts w:eastAsia="Times New Roman" w:cs="Calibri"/>
                <w:color w:val="000000"/>
                <w:sz w:val="22"/>
                <w:szCs w:val="22"/>
              </w:rPr>
              <w:t>ΣΥΝΟΛΟ ΑΝΑΛΩΣΙΜΩΝ &amp; ΕΡΓΑΣΙΑΣ ΣΥΝΤΗΡΗΣΗΣ ΤΩΝ ΤΡΙΩΝ (3) ΜΟΝΑΔΩΝ  (ΣΥΜΠ. ΦΠΑ 17% &amp; 24%)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38A" w:rsidRPr="005D438A" w:rsidRDefault="005D438A" w:rsidP="005D438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</w:tbl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092EE1" w:rsidRDefault="00092EE1" w:rsidP="009C66A5">
      <w:pPr>
        <w:rPr>
          <w:rFonts w:ascii="Times New Roman" w:eastAsia="Times New Roman" w:hAnsi="Times New Roman"/>
        </w:rPr>
      </w:pPr>
    </w:p>
    <w:p w:rsidR="00EC56AB" w:rsidRPr="00092EE1" w:rsidRDefault="00EC56AB" w:rsidP="00EC56AB">
      <w:pPr>
        <w:tabs>
          <w:tab w:val="left" w:pos="2109"/>
        </w:tabs>
        <w:spacing w:line="360" w:lineRule="auto"/>
        <w:ind w:left="80"/>
        <w:rPr>
          <w:rFonts w:cs="Calibri"/>
          <w:bCs/>
          <w:sz w:val="24"/>
          <w:szCs w:val="24"/>
          <w:lang w:eastAsia="en-US"/>
        </w:rPr>
      </w:pPr>
      <w:r w:rsidRPr="00092EE1">
        <w:rPr>
          <w:rFonts w:cs="Calibri"/>
          <w:bCs/>
          <w:sz w:val="24"/>
          <w:szCs w:val="24"/>
          <w:lang w:eastAsia="en-US"/>
        </w:rPr>
        <w:t>ΓΕΝΙΚΟ ΣΥΝΟΛΟ ΟΛΟΓΡΑΦΩΣ:</w:t>
      </w:r>
    </w:p>
    <w:p w:rsidR="00EC56AB" w:rsidRPr="005D438A" w:rsidRDefault="00EC56AB" w:rsidP="005D438A">
      <w:pPr>
        <w:tabs>
          <w:tab w:val="left" w:pos="2109"/>
        </w:tabs>
        <w:spacing w:line="360" w:lineRule="auto"/>
        <w:ind w:left="80"/>
        <w:rPr>
          <w:rFonts w:cs="Calibri"/>
          <w:bCs/>
          <w:sz w:val="24"/>
          <w:szCs w:val="24"/>
          <w:lang w:eastAsia="en-US"/>
        </w:rPr>
      </w:pPr>
    </w:p>
    <w:p w:rsidR="00EC56AB" w:rsidRPr="005D438A" w:rsidRDefault="00EC56AB" w:rsidP="005D438A">
      <w:pPr>
        <w:tabs>
          <w:tab w:val="left" w:pos="2109"/>
        </w:tabs>
        <w:spacing w:line="360" w:lineRule="auto"/>
        <w:ind w:left="80"/>
        <w:rPr>
          <w:rFonts w:cs="Calibri"/>
          <w:bCs/>
          <w:sz w:val="24"/>
          <w:szCs w:val="24"/>
          <w:lang w:eastAsia="en-US"/>
        </w:rPr>
      </w:pPr>
      <w:r w:rsidRPr="005D438A">
        <w:rPr>
          <w:rFonts w:cs="Calibri"/>
          <w:bCs/>
          <w:sz w:val="24"/>
          <w:szCs w:val="24"/>
          <w:lang w:eastAsia="en-US"/>
        </w:rPr>
        <w:t xml:space="preserve">                                                                                               ΚΩΣ</w:t>
      </w:r>
      <w:r w:rsidR="005D438A">
        <w:rPr>
          <w:rFonts w:cs="Calibri"/>
          <w:bCs/>
          <w:sz w:val="24"/>
          <w:szCs w:val="24"/>
          <w:lang w:eastAsia="en-US"/>
        </w:rPr>
        <w:t xml:space="preserve">  .../.../2019</w:t>
      </w:r>
    </w:p>
    <w:sectPr w:rsidR="00EC56AB" w:rsidRPr="005D438A">
      <w:footerReference w:type="default" r:id="rId11"/>
      <w:type w:val="continuous"/>
      <w:pgSz w:w="11900" w:h="16838"/>
      <w:pgMar w:top="687" w:right="1126" w:bottom="266" w:left="142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74E" w:rsidRDefault="0061174E" w:rsidP="001D3AB9">
      <w:r>
        <w:separator/>
      </w:r>
    </w:p>
  </w:endnote>
  <w:endnote w:type="continuationSeparator" w:id="0">
    <w:p w:rsidR="0061174E" w:rsidRDefault="0061174E" w:rsidP="001D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74E" w:rsidRDefault="0061174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61174E" w:rsidRDefault="006117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74E" w:rsidRDefault="0061174E" w:rsidP="001D3AB9">
      <w:r>
        <w:separator/>
      </w:r>
    </w:p>
  </w:footnote>
  <w:footnote w:type="continuationSeparator" w:id="0">
    <w:p w:rsidR="0061174E" w:rsidRDefault="0061174E" w:rsidP="001D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DED7262"/>
    <w:lvl w:ilvl="0" w:tplc="C8B43D0C">
      <w:start w:val="1"/>
      <w:numFmt w:val="decimal"/>
      <w:lvlText w:val="%1"/>
      <w:lvlJc w:val="left"/>
    </w:lvl>
    <w:lvl w:ilvl="1" w:tplc="58529F70">
      <w:start w:val="1"/>
      <w:numFmt w:val="bullet"/>
      <w:lvlText w:val=""/>
      <w:lvlJc w:val="left"/>
    </w:lvl>
    <w:lvl w:ilvl="2" w:tplc="26247BC0">
      <w:start w:val="1"/>
      <w:numFmt w:val="bullet"/>
      <w:lvlText w:val=""/>
      <w:lvlJc w:val="left"/>
    </w:lvl>
    <w:lvl w:ilvl="3" w:tplc="E716C888">
      <w:start w:val="1"/>
      <w:numFmt w:val="bullet"/>
      <w:lvlText w:val=""/>
      <w:lvlJc w:val="left"/>
    </w:lvl>
    <w:lvl w:ilvl="4" w:tplc="832A850A">
      <w:start w:val="1"/>
      <w:numFmt w:val="bullet"/>
      <w:lvlText w:val=""/>
      <w:lvlJc w:val="left"/>
    </w:lvl>
    <w:lvl w:ilvl="5" w:tplc="30D24276">
      <w:start w:val="1"/>
      <w:numFmt w:val="bullet"/>
      <w:lvlText w:val=""/>
      <w:lvlJc w:val="left"/>
    </w:lvl>
    <w:lvl w:ilvl="6" w:tplc="347A93D0">
      <w:start w:val="1"/>
      <w:numFmt w:val="bullet"/>
      <w:lvlText w:val=""/>
      <w:lvlJc w:val="left"/>
    </w:lvl>
    <w:lvl w:ilvl="7" w:tplc="3A6E0BE2">
      <w:start w:val="1"/>
      <w:numFmt w:val="bullet"/>
      <w:lvlText w:val=""/>
      <w:lvlJc w:val="left"/>
    </w:lvl>
    <w:lvl w:ilvl="8" w:tplc="50D6803A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52CA85D0"/>
    <w:lvl w:ilvl="0" w:tplc="2B6E9034">
      <w:start w:val="2"/>
      <w:numFmt w:val="decimal"/>
      <w:lvlText w:val="%1"/>
      <w:lvlJc w:val="left"/>
      <w:rPr>
        <w:rFonts w:ascii="Calibri" w:hAnsi="Calibri" w:cs="Calibri" w:hint="default"/>
        <w:color w:val="2E74B5"/>
        <w:sz w:val="32"/>
        <w:szCs w:val="32"/>
      </w:rPr>
    </w:lvl>
    <w:lvl w:ilvl="1" w:tplc="A90EEEB0">
      <w:start w:val="1"/>
      <w:numFmt w:val="bullet"/>
      <w:lvlText w:val=""/>
      <w:lvlJc w:val="left"/>
    </w:lvl>
    <w:lvl w:ilvl="2" w:tplc="88E65CB4">
      <w:start w:val="1"/>
      <w:numFmt w:val="bullet"/>
      <w:lvlText w:val=""/>
      <w:lvlJc w:val="left"/>
    </w:lvl>
    <w:lvl w:ilvl="3" w:tplc="CDF254F0">
      <w:start w:val="1"/>
      <w:numFmt w:val="bullet"/>
      <w:lvlText w:val=""/>
      <w:lvlJc w:val="left"/>
    </w:lvl>
    <w:lvl w:ilvl="4" w:tplc="DC08DD40">
      <w:start w:val="1"/>
      <w:numFmt w:val="bullet"/>
      <w:lvlText w:val=""/>
      <w:lvlJc w:val="left"/>
    </w:lvl>
    <w:lvl w:ilvl="5" w:tplc="63449762">
      <w:start w:val="1"/>
      <w:numFmt w:val="bullet"/>
      <w:lvlText w:val=""/>
      <w:lvlJc w:val="left"/>
    </w:lvl>
    <w:lvl w:ilvl="6" w:tplc="05481CCC">
      <w:start w:val="1"/>
      <w:numFmt w:val="bullet"/>
      <w:lvlText w:val=""/>
      <w:lvlJc w:val="left"/>
    </w:lvl>
    <w:lvl w:ilvl="7" w:tplc="0784C4E0">
      <w:start w:val="1"/>
      <w:numFmt w:val="bullet"/>
      <w:lvlText w:val=""/>
      <w:lvlJc w:val="left"/>
    </w:lvl>
    <w:lvl w:ilvl="8" w:tplc="5F04A34C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519B500C"/>
    <w:lvl w:ilvl="0" w:tplc="BD260C76">
      <w:start w:val="1"/>
      <w:numFmt w:val="decimal"/>
      <w:lvlText w:val="%1)"/>
      <w:lvlJc w:val="left"/>
    </w:lvl>
    <w:lvl w:ilvl="1" w:tplc="5FD6F06C">
      <w:start w:val="1"/>
      <w:numFmt w:val="bullet"/>
      <w:lvlText w:val=""/>
      <w:lvlJc w:val="left"/>
    </w:lvl>
    <w:lvl w:ilvl="2" w:tplc="E0E43DA4">
      <w:start w:val="1"/>
      <w:numFmt w:val="bullet"/>
      <w:lvlText w:val=""/>
      <w:lvlJc w:val="left"/>
    </w:lvl>
    <w:lvl w:ilvl="3" w:tplc="45A8CEE6">
      <w:start w:val="1"/>
      <w:numFmt w:val="bullet"/>
      <w:lvlText w:val=""/>
      <w:lvlJc w:val="left"/>
    </w:lvl>
    <w:lvl w:ilvl="4" w:tplc="0BCE3F04">
      <w:start w:val="1"/>
      <w:numFmt w:val="bullet"/>
      <w:lvlText w:val=""/>
      <w:lvlJc w:val="left"/>
    </w:lvl>
    <w:lvl w:ilvl="5" w:tplc="D6DE87FA">
      <w:start w:val="1"/>
      <w:numFmt w:val="bullet"/>
      <w:lvlText w:val=""/>
      <w:lvlJc w:val="left"/>
    </w:lvl>
    <w:lvl w:ilvl="6" w:tplc="FD4AC4A0">
      <w:start w:val="1"/>
      <w:numFmt w:val="bullet"/>
      <w:lvlText w:val=""/>
      <w:lvlJc w:val="left"/>
    </w:lvl>
    <w:lvl w:ilvl="7" w:tplc="C750BA88">
      <w:start w:val="1"/>
      <w:numFmt w:val="bullet"/>
      <w:lvlText w:val=""/>
      <w:lvlJc w:val="left"/>
    </w:lvl>
    <w:lvl w:ilvl="8" w:tplc="72DCFD6E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431BD7B6"/>
    <w:lvl w:ilvl="0" w:tplc="B31A9744">
      <w:start w:val="1"/>
      <w:numFmt w:val="bullet"/>
      <w:lvlText w:val="Η"/>
      <w:lvlJc w:val="left"/>
    </w:lvl>
    <w:lvl w:ilvl="1" w:tplc="A0F461AA">
      <w:start w:val="4"/>
      <w:numFmt w:val="decimal"/>
      <w:lvlText w:val="%2)"/>
      <w:lvlJc w:val="left"/>
    </w:lvl>
    <w:lvl w:ilvl="2" w:tplc="3F60D7BE">
      <w:start w:val="1"/>
      <w:numFmt w:val="bullet"/>
      <w:lvlText w:val=""/>
      <w:lvlJc w:val="left"/>
    </w:lvl>
    <w:lvl w:ilvl="3" w:tplc="3A343D3A">
      <w:start w:val="1"/>
      <w:numFmt w:val="bullet"/>
      <w:lvlText w:val=""/>
      <w:lvlJc w:val="left"/>
    </w:lvl>
    <w:lvl w:ilvl="4" w:tplc="691E43F6">
      <w:start w:val="1"/>
      <w:numFmt w:val="bullet"/>
      <w:lvlText w:val=""/>
      <w:lvlJc w:val="left"/>
    </w:lvl>
    <w:lvl w:ilvl="5" w:tplc="AF5043F2">
      <w:start w:val="1"/>
      <w:numFmt w:val="bullet"/>
      <w:lvlText w:val=""/>
      <w:lvlJc w:val="left"/>
    </w:lvl>
    <w:lvl w:ilvl="6" w:tplc="2C1E00B2">
      <w:start w:val="1"/>
      <w:numFmt w:val="bullet"/>
      <w:lvlText w:val=""/>
      <w:lvlJc w:val="left"/>
    </w:lvl>
    <w:lvl w:ilvl="7" w:tplc="11D8E236">
      <w:start w:val="1"/>
      <w:numFmt w:val="bullet"/>
      <w:lvlText w:val=""/>
      <w:lvlJc w:val="left"/>
    </w:lvl>
    <w:lvl w:ilvl="8" w:tplc="D38E9A6C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3F2DBA30"/>
    <w:lvl w:ilvl="0" w:tplc="81E83EE2">
      <w:start w:val="1"/>
      <w:numFmt w:val="bullet"/>
      <w:lvlText w:val="Η"/>
      <w:lvlJc w:val="left"/>
    </w:lvl>
    <w:lvl w:ilvl="1" w:tplc="BF989C98">
      <w:start w:val="1"/>
      <w:numFmt w:val="bullet"/>
      <w:lvlText w:val=""/>
      <w:lvlJc w:val="left"/>
    </w:lvl>
    <w:lvl w:ilvl="2" w:tplc="0AA0DB6E">
      <w:start w:val="1"/>
      <w:numFmt w:val="bullet"/>
      <w:lvlText w:val=""/>
      <w:lvlJc w:val="left"/>
    </w:lvl>
    <w:lvl w:ilvl="3" w:tplc="B4D4C1C6">
      <w:start w:val="1"/>
      <w:numFmt w:val="bullet"/>
      <w:lvlText w:val=""/>
      <w:lvlJc w:val="left"/>
    </w:lvl>
    <w:lvl w:ilvl="4" w:tplc="8304A200">
      <w:start w:val="1"/>
      <w:numFmt w:val="bullet"/>
      <w:lvlText w:val=""/>
      <w:lvlJc w:val="left"/>
    </w:lvl>
    <w:lvl w:ilvl="5" w:tplc="57E2E10A">
      <w:start w:val="1"/>
      <w:numFmt w:val="bullet"/>
      <w:lvlText w:val=""/>
      <w:lvlJc w:val="left"/>
    </w:lvl>
    <w:lvl w:ilvl="6" w:tplc="DFCC40FC">
      <w:start w:val="1"/>
      <w:numFmt w:val="bullet"/>
      <w:lvlText w:val=""/>
      <w:lvlJc w:val="left"/>
    </w:lvl>
    <w:lvl w:ilvl="7" w:tplc="95462E7C">
      <w:start w:val="1"/>
      <w:numFmt w:val="bullet"/>
      <w:lvlText w:val=""/>
      <w:lvlJc w:val="left"/>
    </w:lvl>
    <w:lvl w:ilvl="8" w:tplc="B06A80A0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7C83E458"/>
    <w:lvl w:ilvl="0" w:tplc="A5B21198">
      <w:start w:val="1"/>
      <w:numFmt w:val="bullet"/>
      <w:lvlText w:val="Η"/>
      <w:lvlJc w:val="left"/>
    </w:lvl>
    <w:lvl w:ilvl="1" w:tplc="521217A6">
      <w:start w:val="1"/>
      <w:numFmt w:val="bullet"/>
      <w:lvlText w:val=""/>
      <w:lvlJc w:val="left"/>
    </w:lvl>
    <w:lvl w:ilvl="2" w:tplc="A922F3F2">
      <w:start w:val="1"/>
      <w:numFmt w:val="bullet"/>
      <w:lvlText w:val=""/>
      <w:lvlJc w:val="left"/>
    </w:lvl>
    <w:lvl w:ilvl="3" w:tplc="3EA21B8E">
      <w:start w:val="1"/>
      <w:numFmt w:val="bullet"/>
      <w:lvlText w:val=""/>
      <w:lvlJc w:val="left"/>
    </w:lvl>
    <w:lvl w:ilvl="4" w:tplc="756C22BA">
      <w:start w:val="1"/>
      <w:numFmt w:val="bullet"/>
      <w:lvlText w:val=""/>
      <w:lvlJc w:val="left"/>
    </w:lvl>
    <w:lvl w:ilvl="5" w:tplc="AC40AD8E">
      <w:start w:val="1"/>
      <w:numFmt w:val="bullet"/>
      <w:lvlText w:val=""/>
      <w:lvlJc w:val="left"/>
    </w:lvl>
    <w:lvl w:ilvl="6" w:tplc="D2A8F6A2">
      <w:start w:val="1"/>
      <w:numFmt w:val="bullet"/>
      <w:lvlText w:val=""/>
      <w:lvlJc w:val="left"/>
    </w:lvl>
    <w:lvl w:ilvl="7" w:tplc="3A229E6A">
      <w:start w:val="1"/>
      <w:numFmt w:val="bullet"/>
      <w:lvlText w:val=""/>
      <w:lvlJc w:val="left"/>
    </w:lvl>
    <w:lvl w:ilvl="8" w:tplc="F5067026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257130A2"/>
    <w:lvl w:ilvl="0" w:tplc="5B683522">
      <w:start w:val="1"/>
      <w:numFmt w:val="bullet"/>
      <w:lvlText w:val="Ο"/>
      <w:lvlJc w:val="left"/>
    </w:lvl>
    <w:lvl w:ilvl="1" w:tplc="C91499C4">
      <w:start w:val="1"/>
      <w:numFmt w:val="bullet"/>
      <w:lvlText w:val=""/>
      <w:lvlJc w:val="left"/>
    </w:lvl>
    <w:lvl w:ilvl="2" w:tplc="8C24A9AA">
      <w:start w:val="1"/>
      <w:numFmt w:val="bullet"/>
      <w:lvlText w:val=""/>
      <w:lvlJc w:val="left"/>
    </w:lvl>
    <w:lvl w:ilvl="3" w:tplc="7B7CCA80">
      <w:start w:val="1"/>
      <w:numFmt w:val="bullet"/>
      <w:lvlText w:val=""/>
      <w:lvlJc w:val="left"/>
    </w:lvl>
    <w:lvl w:ilvl="4" w:tplc="30881A28">
      <w:start w:val="1"/>
      <w:numFmt w:val="bullet"/>
      <w:lvlText w:val=""/>
      <w:lvlJc w:val="left"/>
    </w:lvl>
    <w:lvl w:ilvl="5" w:tplc="C7105E64">
      <w:start w:val="1"/>
      <w:numFmt w:val="bullet"/>
      <w:lvlText w:val=""/>
      <w:lvlJc w:val="left"/>
    </w:lvl>
    <w:lvl w:ilvl="6" w:tplc="AA66B408">
      <w:start w:val="1"/>
      <w:numFmt w:val="bullet"/>
      <w:lvlText w:val=""/>
      <w:lvlJc w:val="left"/>
    </w:lvl>
    <w:lvl w:ilvl="7" w:tplc="375292C2">
      <w:start w:val="1"/>
      <w:numFmt w:val="bullet"/>
      <w:lvlText w:val=""/>
      <w:lvlJc w:val="left"/>
    </w:lvl>
    <w:lvl w:ilvl="8" w:tplc="9DE26090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436C6124"/>
    <w:lvl w:ilvl="0" w:tplc="D5407802">
      <w:start w:val="1"/>
      <w:numFmt w:val="bullet"/>
      <w:lvlText w:val="Η"/>
      <w:lvlJc w:val="left"/>
    </w:lvl>
    <w:lvl w:ilvl="1" w:tplc="4C887B4C">
      <w:start w:val="1"/>
      <w:numFmt w:val="bullet"/>
      <w:lvlText w:val=""/>
      <w:lvlJc w:val="left"/>
    </w:lvl>
    <w:lvl w:ilvl="2" w:tplc="B9265952">
      <w:start w:val="1"/>
      <w:numFmt w:val="bullet"/>
      <w:lvlText w:val=""/>
      <w:lvlJc w:val="left"/>
    </w:lvl>
    <w:lvl w:ilvl="3" w:tplc="0CD498EA">
      <w:start w:val="1"/>
      <w:numFmt w:val="bullet"/>
      <w:lvlText w:val=""/>
      <w:lvlJc w:val="left"/>
    </w:lvl>
    <w:lvl w:ilvl="4" w:tplc="B91E5196">
      <w:start w:val="1"/>
      <w:numFmt w:val="bullet"/>
      <w:lvlText w:val=""/>
      <w:lvlJc w:val="left"/>
    </w:lvl>
    <w:lvl w:ilvl="5" w:tplc="7ED2A0CA">
      <w:start w:val="1"/>
      <w:numFmt w:val="bullet"/>
      <w:lvlText w:val=""/>
      <w:lvlJc w:val="left"/>
    </w:lvl>
    <w:lvl w:ilvl="6" w:tplc="DCDEC1B2">
      <w:start w:val="1"/>
      <w:numFmt w:val="bullet"/>
      <w:lvlText w:val=""/>
      <w:lvlJc w:val="left"/>
    </w:lvl>
    <w:lvl w:ilvl="7" w:tplc="831C49DC">
      <w:start w:val="1"/>
      <w:numFmt w:val="bullet"/>
      <w:lvlText w:val=""/>
      <w:lvlJc w:val="left"/>
    </w:lvl>
    <w:lvl w:ilvl="8" w:tplc="FFDC653C">
      <w:start w:val="1"/>
      <w:numFmt w:val="bullet"/>
      <w:lvlText w:val=""/>
      <w:lvlJc w:val="left"/>
    </w:lvl>
  </w:abstractNum>
  <w:abstractNum w:abstractNumId="8" w15:restartNumberingAfterBreak="0">
    <w:nsid w:val="007D6630"/>
    <w:multiLevelType w:val="multilevel"/>
    <w:tmpl w:val="1FCA098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2E74B5"/>
      </w:rPr>
    </w:lvl>
    <w:lvl w:ilvl="1">
      <w:start w:val="11"/>
      <w:numFmt w:val="decimal"/>
      <w:lvlText w:val="%1.%2"/>
      <w:lvlJc w:val="left"/>
      <w:pPr>
        <w:ind w:left="526" w:hanging="525"/>
      </w:pPr>
      <w:rPr>
        <w:rFonts w:hint="default"/>
        <w:color w:val="2E74B5"/>
      </w:rPr>
    </w:lvl>
    <w:lvl w:ilvl="2">
      <w:start w:val="1"/>
      <w:numFmt w:val="decimalZero"/>
      <w:lvlText w:val="%1.%2.%3"/>
      <w:lvlJc w:val="left"/>
      <w:pPr>
        <w:ind w:left="722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  <w:color w:val="2E74B5"/>
      </w:rPr>
    </w:lvl>
  </w:abstractNum>
  <w:abstractNum w:abstractNumId="9" w15:restartNumberingAfterBreak="0">
    <w:nsid w:val="07D81FA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1425AF"/>
    <w:multiLevelType w:val="multilevel"/>
    <w:tmpl w:val="7806EE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1" w15:restartNumberingAfterBreak="0">
    <w:nsid w:val="22BA041F"/>
    <w:multiLevelType w:val="hybridMultilevel"/>
    <w:tmpl w:val="A36017F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185E54"/>
    <w:multiLevelType w:val="hybridMultilevel"/>
    <w:tmpl w:val="F89C0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72D63"/>
    <w:multiLevelType w:val="hybridMultilevel"/>
    <w:tmpl w:val="B3AC60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F7B91"/>
    <w:multiLevelType w:val="hybridMultilevel"/>
    <w:tmpl w:val="7E5ACD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F69FE"/>
    <w:multiLevelType w:val="hybridMultilevel"/>
    <w:tmpl w:val="1E40F1EC"/>
    <w:lvl w:ilvl="0" w:tplc="0408000F">
      <w:start w:val="1"/>
      <w:numFmt w:val="decimal"/>
      <w:lvlText w:val="%1."/>
      <w:lvlJc w:val="left"/>
      <w:pPr>
        <w:ind w:left="721" w:hanging="360"/>
      </w:pPr>
    </w:lvl>
    <w:lvl w:ilvl="1" w:tplc="04080019" w:tentative="1">
      <w:start w:val="1"/>
      <w:numFmt w:val="lowerLetter"/>
      <w:lvlText w:val="%2."/>
      <w:lvlJc w:val="left"/>
      <w:pPr>
        <w:ind w:left="1441" w:hanging="360"/>
      </w:pPr>
    </w:lvl>
    <w:lvl w:ilvl="2" w:tplc="0408001B" w:tentative="1">
      <w:start w:val="1"/>
      <w:numFmt w:val="lowerRoman"/>
      <w:lvlText w:val="%3."/>
      <w:lvlJc w:val="right"/>
      <w:pPr>
        <w:ind w:left="2161" w:hanging="180"/>
      </w:pPr>
    </w:lvl>
    <w:lvl w:ilvl="3" w:tplc="0408000F" w:tentative="1">
      <w:start w:val="1"/>
      <w:numFmt w:val="decimal"/>
      <w:lvlText w:val="%4."/>
      <w:lvlJc w:val="left"/>
      <w:pPr>
        <w:ind w:left="2881" w:hanging="360"/>
      </w:pPr>
    </w:lvl>
    <w:lvl w:ilvl="4" w:tplc="04080019" w:tentative="1">
      <w:start w:val="1"/>
      <w:numFmt w:val="lowerLetter"/>
      <w:lvlText w:val="%5."/>
      <w:lvlJc w:val="left"/>
      <w:pPr>
        <w:ind w:left="3601" w:hanging="360"/>
      </w:pPr>
    </w:lvl>
    <w:lvl w:ilvl="5" w:tplc="0408001B" w:tentative="1">
      <w:start w:val="1"/>
      <w:numFmt w:val="lowerRoman"/>
      <w:lvlText w:val="%6."/>
      <w:lvlJc w:val="right"/>
      <w:pPr>
        <w:ind w:left="4321" w:hanging="180"/>
      </w:pPr>
    </w:lvl>
    <w:lvl w:ilvl="6" w:tplc="0408000F" w:tentative="1">
      <w:start w:val="1"/>
      <w:numFmt w:val="decimal"/>
      <w:lvlText w:val="%7."/>
      <w:lvlJc w:val="left"/>
      <w:pPr>
        <w:ind w:left="5041" w:hanging="360"/>
      </w:pPr>
    </w:lvl>
    <w:lvl w:ilvl="7" w:tplc="04080019" w:tentative="1">
      <w:start w:val="1"/>
      <w:numFmt w:val="lowerLetter"/>
      <w:lvlText w:val="%8."/>
      <w:lvlJc w:val="left"/>
      <w:pPr>
        <w:ind w:left="5761" w:hanging="360"/>
      </w:pPr>
    </w:lvl>
    <w:lvl w:ilvl="8" w:tplc="040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EA264CB"/>
    <w:multiLevelType w:val="hybridMultilevel"/>
    <w:tmpl w:val="8EA27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577BD"/>
    <w:multiLevelType w:val="hybridMultilevel"/>
    <w:tmpl w:val="CB5AE78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B8242C"/>
    <w:multiLevelType w:val="hybridMultilevel"/>
    <w:tmpl w:val="B17A25EA"/>
    <w:lvl w:ilvl="0" w:tplc="0408000F">
      <w:start w:val="1"/>
      <w:numFmt w:val="decimal"/>
      <w:lvlText w:val="%1."/>
      <w:lvlJc w:val="left"/>
      <w:pPr>
        <w:ind w:left="5670" w:hanging="360"/>
      </w:pPr>
    </w:lvl>
    <w:lvl w:ilvl="1" w:tplc="04080019" w:tentative="1">
      <w:start w:val="1"/>
      <w:numFmt w:val="lowerLetter"/>
      <w:lvlText w:val="%2."/>
      <w:lvlJc w:val="left"/>
      <w:pPr>
        <w:ind w:left="6390" w:hanging="360"/>
      </w:pPr>
    </w:lvl>
    <w:lvl w:ilvl="2" w:tplc="0408001B" w:tentative="1">
      <w:start w:val="1"/>
      <w:numFmt w:val="lowerRoman"/>
      <w:lvlText w:val="%3."/>
      <w:lvlJc w:val="right"/>
      <w:pPr>
        <w:ind w:left="7110" w:hanging="180"/>
      </w:pPr>
    </w:lvl>
    <w:lvl w:ilvl="3" w:tplc="0408000F" w:tentative="1">
      <w:start w:val="1"/>
      <w:numFmt w:val="decimal"/>
      <w:lvlText w:val="%4."/>
      <w:lvlJc w:val="left"/>
      <w:pPr>
        <w:ind w:left="7830" w:hanging="360"/>
      </w:pPr>
    </w:lvl>
    <w:lvl w:ilvl="4" w:tplc="04080019" w:tentative="1">
      <w:start w:val="1"/>
      <w:numFmt w:val="lowerLetter"/>
      <w:lvlText w:val="%5."/>
      <w:lvlJc w:val="left"/>
      <w:pPr>
        <w:ind w:left="8550" w:hanging="360"/>
      </w:pPr>
    </w:lvl>
    <w:lvl w:ilvl="5" w:tplc="0408001B" w:tentative="1">
      <w:start w:val="1"/>
      <w:numFmt w:val="lowerRoman"/>
      <w:lvlText w:val="%6."/>
      <w:lvlJc w:val="right"/>
      <w:pPr>
        <w:ind w:left="9270" w:hanging="180"/>
      </w:pPr>
    </w:lvl>
    <w:lvl w:ilvl="6" w:tplc="0408000F" w:tentative="1">
      <w:start w:val="1"/>
      <w:numFmt w:val="decimal"/>
      <w:lvlText w:val="%7."/>
      <w:lvlJc w:val="left"/>
      <w:pPr>
        <w:ind w:left="9990" w:hanging="360"/>
      </w:pPr>
    </w:lvl>
    <w:lvl w:ilvl="7" w:tplc="04080019" w:tentative="1">
      <w:start w:val="1"/>
      <w:numFmt w:val="lowerLetter"/>
      <w:lvlText w:val="%8."/>
      <w:lvlJc w:val="left"/>
      <w:pPr>
        <w:ind w:left="10710" w:hanging="360"/>
      </w:pPr>
    </w:lvl>
    <w:lvl w:ilvl="8" w:tplc="0408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9" w15:restartNumberingAfterBreak="0">
    <w:nsid w:val="777522AB"/>
    <w:multiLevelType w:val="hybridMultilevel"/>
    <w:tmpl w:val="03A4FEDE"/>
    <w:lvl w:ilvl="0" w:tplc="E3DE3F8A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940" w:hanging="360"/>
      </w:pPr>
    </w:lvl>
    <w:lvl w:ilvl="2" w:tplc="0408001B" w:tentative="1">
      <w:start w:val="1"/>
      <w:numFmt w:val="lowerRoman"/>
      <w:lvlText w:val="%3."/>
      <w:lvlJc w:val="right"/>
      <w:pPr>
        <w:ind w:left="6660" w:hanging="180"/>
      </w:pPr>
    </w:lvl>
    <w:lvl w:ilvl="3" w:tplc="0408000F" w:tentative="1">
      <w:start w:val="1"/>
      <w:numFmt w:val="decimal"/>
      <w:lvlText w:val="%4."/>
      <w:lvlJc w:val="left"/>
      <w:pPr>
        <w:ind w:left="7380" w:hanging="360"/>
      </w:pPr>
    </w:lvl>
    <w:lvl w:ilvl="4" w:tplc="04080019" w:tentative="1">
      <w:start w:val="1"/>
      <w:numFmt w:val="lowerLetter"/>
      <w:lvlText w:val="%5."/>
      <w:lvlJc w:val="left"/>
      <w:pPr>
        <w:ind w:left="8100" w:hanging="360"/>
      </w:pPr>
    </w:lvl>
    <w:lvl w:ilvl="5" w:tplc="0408001B" w:tentative="1">
      <w:start w:val="1"/>
      <w:numFmt w:val="lowerRoman"/>
      <w:lvlText w:val="%6."/>
      <w:lvlJc w:val="right"/>
      <w:pPr>
        <w:ind w:left="8820" w:hanging="180"/>
      </w:pPr>
    </w:lvl>
    <w:lvl w:ilvl="6" w:tplc="0408000F" w:tentative="1">
      <w:start w:val="1"/>
      <w:numFmt w:val="decimal"/>
      <w:lvlText w:val="%7."/>
      <w:lvlJc w:val="left"/>
      <w:pPr>
        <w:ind w:left="9540" w:hanging="360"/>
      </w:pPr>
    </w:lvl>
    <w:lvl w:ilvl="7" w:tplc="04080019" w:tentative="1">
      <w:start w:val="1"/>
      <w:numFmt w:val="lowerLetter"/>
      <w:lvlText w:val="%8."/>
      <w:lvlJc w:val="left"/>
      <w:pPr>
        <w:ind w:left="10260" w:hanging="360"/>
      </w:pPr>
    </w:lvl>
    <w:lvl w:ilvl="8" w:tplc="0408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0" w15:restartNumberingAfterBreak="0">
    <w:nsid w:val="78D37B9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5"/>
  </w:num>
  <w:num w:numId="12">
    <w:abstractNumId w:val="18"/>
  </w:num>
  <w:num w:numId="13">
    <w:abstractNumId w:val="14"/>
  </w:num>
  <w:num w:numId="14">
    <w:abstractNumId w:val="12"/>
  </w:num>
  <w:num w:numId="15">
    <w:abstractNumId w:val="16"/>
  </w:num>
  <w:num w:numId="16">
    <w:abstractNumId w:val="11"/>
  </w:num>
  <w:num w:numId="17">
    <w:abstractNumId w:val="13"/>
  </w:num>
  <w:num w:numId="18">
    <w:abstractNumId w:val="17"/>
  </w:num>
  <w:num w:numId="19">
    <w:abstractNumId w:val="9"/>
  </w:num>
  <w:num w:numId="20">
    <w:abstractNumId w:val="20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2ED"/>
    <w:rsid w:val="00002C8D"/>
    <w:rsid w:val="00007DD4"/>
    <w:rsid w:val="000203C8"/>
    <w:rsid w:val="00022825"/>
    <w:rsid w:val="00031DF4"/>
    <w:rsid w:val="00035F8B"/>
    <w:rsid w:val="00037FDB"/>
    <w:rsid w:val="0004695B"/>
    <w:rsid w:val="00054A95"/>
    <w:rsid w:val="0006603E"/>
    <w:rsid w:val="00092EE1"/>
    <w:rsid w:val="00094C8C"/>
    <w:rsid w:val="000D53F2"/>
    <w:rsid w:val="000E230B"/>
    <w:rsid w:val="000E38AC"/>
    <w:rsid w:val="000E7240"/>
    <w:rsid w:val="000F39B9"/>
    <w:rsid w:val="000F46C1"/>
    <w:rsid w:val="000F6743"/>
    <w:rsid w:val="00100E1C"/>
    <w:rsid w:val="001033E2"/>
    <w:rsid w:val="00122A63"/>
    <w:rsid w:val="0013554A"/>
    <w:rsid w:val="00143F6A"/>
    <w:rsid w:val="001608C5"/>
    <w:rsid w:val="001637EF"/>
    <w:rsid w:val="00171163"/>
    <w:rsid w:val="00176800"/>
    <w:rsid w:val="0019000B"/>
    <w:rsid w:val="0019529E"/>
    <w:rsid w:val="001A2B2A"/>
    <w:rsid w:val="001B1442"/>
    <w:rsid w:val="001B6A76"/>
    <w:rsid w:val="001B7F0B"/>
    <w:rsid w:val="001C0075"/>
    <w:rsid w:val="001D13FC"/>
    <w:rsid w:val="001D3AB9"/>
    <w:rsid w:val="001E2CB4"/>
    <w:rsid w:val="001F4A6B"/>
    <w:rsid w:val="001F6F07"/>
    <w:rsid w:val="00217009"/>
    <w:rsid w:val="00222237"/>
    <w:rsid w:val="00230B12"/>
    <w:rsid w:val="00236A23"/>
    <w:rsid w:val="00261510"/>
    <w:rsid w:val="00263171"/>
    <w:rsid w:val="00286622"/>
    <w:rsid w:val="00290E8A"/>
    <w:rsid w:val="002A4C7D"/>
    <w:rsid w:val="002C129A"/>
    <w:rsid w:val="002F09B8"/>
    <w:rsid w:val="003021F3"/>
    <w:rsid w:val="00303B2A"/>
    <w:rsid w:val="00317DD3"/>
    <w:rsid w:val="00324CE0"/>
    <w:rsid w:val="0032673D"/>
    <w:rsid w:val="00333A46"/>
    <w:rsid w:val="003409FF"/>
    <w:rsid w:val="00345A61"/>
    <w:rsid w:val="00354228"/>
    <w:rsid w:val="00361887"/>
    <w:rsid w:val="003642ED"/>
    <w:rsid w:val="003970D4"/>
    <w:rsid w:val="003A7651"/>
    <w:rsid w:val="003D20D1"/>
    <w:rsid w:val="003D2189"/>
    <w:rsid w:val="003D77AE"/>
    <w:rsid w:val="003E5C48"/>
    <w:rsid w:val="003F09BD"/>
    <w:rsid w:val="003F185C"/>
    <w:rsid w:val="00412DAF"/>
    <w:rsid w:val="00422C4E"/>
    <w:rsid w:val="00444D7C"/>
    <w:rsid w:val="00456974"/>
    <w:rsid w:val="00456E7E"/>
    <w:rsid w:val="0045706E"/>
    <w:rsid w:val="004748FA"/>
    <w:rsid w:val="00474E05"/>
    <w:rsid w:val="004845C7"/>
    <w:rsid w:val="00492761"/>
    <w:rsid w:val="004C7896"/>
    <w:rsid w:val="004D3511"/>
    <w:rsid w:val="00505E06"/>
    <w:rsid w:val="00511F5F"/>
    <w:rsid w:val="00567548"/>
    <w:rsid w:val="005773EC"/>
    <w:rsid w:val="005A0271"/>
    <w:rsid w:val="005A046E"/>
    <w:rsid w:val="005A5E26"/>
    <w:rsid w:val="005B59D8"/>
    <w:rsid w:val="005C513A"/>
    <w:rsid w:val="005D438A"/>
    <w:rsid w:val="006058CA"/>
    <w:rsid w:val="0061174E"/>
    <w:rsid w:val="00615656"/>
    <w:rsid w:val="006218D3"/>
    <w:rsid w:val="00633A7A"/>
    <w:rsid w:val="00633A8D"/>
    <w:rsid w:val="00635213"/>
    <w:rsid w:val="00636EED"/>
    <w:rsid w:val="0065405A"/>
    <w:rsid w:val="00660F77"/>
    <w:rsid w:val="00677B4B"/>
    <w:rsid w:val="00682F65"/>
    <w:rsid w:val="00697BB8"/>
    <w:rsid w:val="006A24A4"/>
    <w:rsid w:val="006A2CE5"/>
    <w:rsid w:val="006B0F82"/>
    <w:rsid w:val="006C549F"/>
    <w:rsid w:val="006F25B2"/>
    <w:rsid w:val="007000D5"/>
    <w:rsid w:val="00713840"/>
    <w:rsid w:val="007268CF"/>
    <w:rsid w:val="00742D28"/>
    <w:rsid w:val="00753393"/>
    <w:rsid w:val="00760FF4"/>
    <w:rsid w:val="00763E99"/>
    <w:rsid w:val="00767899"/>
    <w:rsid w:val="007759C1"/>
    <w:rsid w:val="00780A22"/>
    <w:rsid w:val="007A4BD6"/>
    <w:rsid w:val="007B03C4"/>
    <w:rsid w:val="007C2E67"/>
    <w:rsid w:val="00814357"/>
    <w:rsid w:val="0081578D"/>
    <w:rsid w:val="00830391"/>
    <w:rsid w:val="008346DC"/>
    <w:rsid w:val="008349F8"/>
    <w:rsid w:val="008464EA"/>
    <w:rsid w:val="00870531"/>
    <w:rsid w:val="0087459E"/>
    <w:rsid w:val="008827A6"/>
    <w:rsid w:val="008854FA"/>
    <w:rsid w:val="008861EE"/>
    <w:rsid w:val="00890B24"/>
    <w:rsid w:val="008F1596"/>
    <w:rsid w:val="008F5074"/>
    <w:rsid w:val="00904135"/>
    <w:rsid w:val="00905459"/>
    <w:rsid w:val="0091713A"/>
    <w:rsid w:val="00922B67"/>
    <w:rsid w:val="00930D72"/>
    <w:rsid w:val="00936B52"/>
    <w:rsid w:val="00940393"/>
    <w:rsid w:val="009416C9"/>
    <w:rsid w:val="00943EB9"/>
    <w:rsid w:val="009502E5"/>
    <w:rsid w:val="00951717"/>
    <w:rsid w:val="00956666"/>
    <w:rsid w:val="00961B3D"/>
    <w:rsid w:val="009749A5"/>
    <w:rsid w:val="00982EFB"/>
    <w:rsid w:val="009C66A5"/>
    <w:rsid w:val="009D20BB"/>
    <w:rsid w:val="009D4A55"/>
    <w:rsid w:val="009D5EE6"/>
    <w:rsid w:val="00A2427F"/>
    <w:rsid w:val="00A271A9"/>
    <w:rsid w:val="00A642CC"/>
    <w:rsid w:val="00A662BC"/>
    <w:rsid w:val="00A83C32"/>
    <w:rsid w:val="00A90059"/>
    <w:rsid w:val="00A929D5"/>
    <w:rsid w:val="00AB48CB"/>
    <w:rsid w:val="00AB66B0"/>
    <w:rsid w:val="00AD3429"/>
    <w:rsid w:val="00AE4259"/>
    <w:rsid w:val="00B124B6"/>
    <w:rsid w:val="00B1549D"/>
    <w:rsid w:val="00B35C2D"/>
    <w:rsid w:val="00B4416B"/>
    <w:rsid w:val="00B54082"/>
    <w:rsid w:val="00B54867"/>
    <w:rsid w:val="00B57D84"/>
    <w:rsid w:val="00B737BF"/>
    <w:rsid w:val="00B80B6D"/>
    <w:rsid w:val="00B95BE0"/>
    <w:rsid w:val="00B967FC"/>
    <w:rsid w:val="00BA3660"/>
    <w:rsid w:val="00BD1AEB"/>
    <w:rsid w:val="00BE5ABD"/>
    <w:rsid w:val="00BF574D"/>
    <w:rsid w:val="00C43F11"/>
    <w:rsid w:val="00C47E3C"/>
    <w:rsid w:val="00C609BF"/>
    <w:rsid w:val="00C60FA6"/>
    <w:rsid w:val="00C67CAC"/>
    <w:rsid w:val="00C757A2"/>
    <w:rsid w:val="00C8216B"/>
    <w:rsid w:val="00C839B6"/>
    <w:rsid w:val="00C853F4"/>
    <w:rsid w:val="00CB0B6C"/>
    <w:rsid w:val="00CB59AD"/>
    <w:rsid w:val="00CC0469"/>
    <w:rsid w:val="00CC1A96"/>
    <w:rsid w:val="00CC5C5F"/>
    <w:rsid w:val="00CF0E00"/>
    <w:rsid w:val="00CF318D"/>
    <w:rsid w:val="00D053F2"/>
    <w:rsid w:val="00D24E2C"/>
    <w:rsid w:val="00D51DEB"/>
    <w:rsid w:val="00D93484"/>
    <w:rsid w:val="00D938DE"/>
    <w:rsid w:val="00DB1044"/>
    <w:rsid w:val="00DD13E7"/>
    <w:rsid w:val="00DD5A61"/>
    <w:rsid w:val="00DF0C6B"/>
    <w:rsid w:val="00DF3AF4"/>
    <w:rsid w:val="00DF75A3"/>
    <w:rsid w:val="00E03C44"/>
    <w:rsid w:val="00E17090"/>
    <w:rsid w:val="00E374F9"/>
    <w:rsid w:val="00E45794"/>
    <w:rsid w:val="00E504A2"/>
    <w:rsid w:val="00E550A5"/>
    <w:rsid w:val="00E578C8"/>
    <w:rsid w:val="00E6044E"/>
    <w:rsid w:val="00E62D2F"/>
    <w:rsid w:val="00E75010"/>
    <w:rsid w:val="00E93064"/>
    <w:rsid w:val="00E970E3"/>
    <w:rsid w:val="00E9787D"/>
    <w:rsid w:val="00E97E8E"/>
    <w:rsid w:val="00EA6EF4"/>
    <w:rsid w:val="00EA796C"/>
    <w:rsid w:val="00EB0C65"/>
    <w:rsid w:val="00EC56AB"/>
    <w:rsid w:val="00EC7BB2"/>
    <w:rsid w:val="00ED445D"/>
    <w:rsid w:val="00EE2FC3"/>
    <w:rsid w:val="00F01589"/>
    <w:rsid w:val="00F174E6"/>
    <w:rsid w:val="00F3108F"/>
    <w:rsid w:val="00F3120C"/>
    <w:rsid w:val="00F332F7"/>
    <w:rsid w:val="00F358B0"/>
    <w:rsid w:val="00F4248E"/>
    <w:rsid w:val="00F432D7"/>
    <w:rsid w:val="00F514A7"/>
    <w:rsid w:val="00F74985"/>
    <w:rsid w:val="00F93321"/>
    <w:rsid w:val="00FB06FC"/>
    <w:rsid w:val="00FB14A1"/>
    <w:rsid w:val="00FB4CF3"/>
    <w:rsid w:val="00FD0BE7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B5B19FA"/>
  <w15:docId w15:val="{5CCD903F-2A07-42DB-B08F-2C0C3F21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BB8"/>
  </w:style>
  <w:style w:type="paragraph" w:styleId="1">
    <w:name w:val="heading 1"/>
    <w:basedOn w:val="a"/>
    <w:next w:val="a"/>
    <w:link w:val="1Char"/>
    <w:qFormat/>
    <w:rsid w:val="00031DF4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GB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144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1Char">
    <w:name w:val="Επικεφαλίδα 1 Char"/>
    <w:link w:val="1"/>
    <w:rsid w:val="00031DF4"/>
    <w:rPr>
      <w:rFonts w:ascii="Arial" w:eastAsia="Times New Roman" w:hAnsi="Arial"/>
      <w:b/>
      <w:bCs/>
      <w:kern w:val="32"/>
      <w:sz w:val="32"/>
      <w:szCs w:val="32"/>
      <w:lang w:val="en-GB"/>
    </w:rPr>
  </w:style>
  <w:style w:type="paragraph" w:styleId="a4">
    <w:name w:val="header"/>
    <w:basedOn w:val="a"/>
    <w:link w:val="Char"/>
    <w:uiPriority w:val="99"/>
    <w:unhideWhenUsed/>
    <w:rsid w:val="001D3A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D3AB9"/>
  </w:style>
  <w:style w:type="paragraph" w:styleId="a5">
    <w:name w:val="footer"/>
    <w:basedOn w:val="a"/>
    <w:link w:val="Char0"/>
    <w:uiPriority w:val="99"/>
    <w:unhideWhenUsed/>
    <w:rsid w:val="001D3A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D3AB9"/>
  </w:style>
  <w:style w:type="character" w:styleId="-">
    <w:name w:val="Hyperlink"/>
    <w:uiPriority w:val="99"/>
    <w:unhideWhenUsed/>
    <w:rsid w:val="007C2E67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7C2E67"/>
    <w:rPr>
      <w:color w:val="808080"/>
      <w:shd w:val="clear" w:color="auto" w:fill="E6E6E6"/>
    </w:rPr>
  </w:style>
  <w:style w:type="paragraph" w:styleId="a6">
    <w:name w:val="Title"/>
    <w:basedOn w:val="a"/>
    <w:link w:val="Char1"/>
    <w:qFormat/>
    <w:rsid w:val="00122A63"/>
    <w:pPr>
      <w:jc w:val="center"/>
    </w:pPr>
    <w:rPr>
      <w:rFonts w:ascii="Arial" w:eastAsia="Times New Roman" w:hAnsi="Arial"/>
      <w:b/>
      <w:sz w:val="24"/>
      <w:u w:val="single"/>
    </w:rPr>
  </w:style>
  <w:style w:type="character" w:customStyle="1" w:styleId="Char1">
    <w:name w:val="Τίτλος Char"/>
    <w:link w:val="a6"/>
    <w:rsid w:val="00122A63"/>
    <w:rPr>
      <w:rFonts w:ascii="Arial" w:eastAsia="Times New Roman" w:hAnsi="Arial"/>
      <w:b/>
      <w:sz w:val="24"/>
      <w:u w:val="single"/>
    </w:rPr>
  </w:style>
  <w:style w:type="character" w:customStyle="1" w:styleId="3Char">
    <w:name w:val="Επικεφαλίδα 3 Char"/>
    <w:link w:val="3"/>
    <w:uiPriority w:val="9"/>
    <w:semiHidden/>
    <w:rsid w:val="001B144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Body Text"/>
    <w:basedOn w:val="a"/>
    <w:link w:val="Char2"/>
    <w:uiPriority w:val="1"/>
    <w:qFormat/>
    <w:rsid w:val="00636EED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Char2">
    <w:name w:val="Σώμα κειμένου Char"/>
    <w:link w:val="a7"/>
    <w:uiPriority w:val="1"/>
    <w:rsid w:val="00636EED"/>
    <w:rPr>
      <w:rFonts w:ascii="Arial" w:eastAsia="Times New Roman" w:hAnsi="Arial" w:cs="Times New Roman"/>
      <w:sz w:val="24"/>
    </w:rPr>
  </w:style>
  <w:style w:type="paragraph" w:customStyle="1" w:styleId="western">
    <w:name w:val="western"/>
    <w:basedOn w:val="a"/>
    <w:rsid w:val="007759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3970D4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link w:val="a8"/>
    <w:uiPriority w:val="99"/>
    <w:semiHidden/>
    <w:rsid w:val="003970D4"/>
    <w:rPr>
      <w:rFonts w:ascii="Segoe UI" w:hAnsi="Segoe UI" w:cs="Segoe UI"/>
      <w:sz w:val="18"/>
      <w:szCs w:val="18"/>
    </w:rPr>
  </w:style>
  <w:style w:type="paragraph" w:customStyle="1" w:styleId="11">
    <w:name w:val="Παράγραφος λίστας1"/>
    <w:basedOn w:val="a"/>
    <w:rsid w:val="00EA6EF4"/>
    <w:pPr>
      <w:widowControl w:val="0"/>
      <w:autoSpaceDE w:val="0"/>
      <w:autoSpaceDN w:val="0"/>
      <w:ind w:left="1349" w:hanging="283"/>
    </w:pPr>
    <w:rPr>
      <w:rFonts w:ascii="Arial" w:eastAsia="Times New Roman" w:hAnsi="Arial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F3108F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Char"/>
    <w:uiPriority w:val="99"/>
    <w:semiHidden/>
    <w:unhideWhenUsed/>
    <w:rsid w:val="00333A46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333A46"/>
  </w:style>
  <w:style w:type="paragraph" w:customStyle="1" w:styleId="Default">
    <w:name w:val="Default"/>
    <w:rsid w:val="00333A4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E97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yako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asmine@deyako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5A00-30B0-4933-BDA3-9DCF9209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2245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Γιασεμή Νικολάου</dc:creator>
  <cp:lastModifiedBy>Γιασεμή Νικολάου</cp:lastModifiedBy>
  <cp:revision>4</cp:revision>
  <dcterms:created xsi:type="dcterms:W3CDTF">2019-07-26T10:51:00Z</dcterms:created>
  <dcterms:modified xsi:type="dcterms:W3CDTF">2019-07-26T11:08:00Z</dcterms:modified>
</cp:coreProperties>
</file>